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8D0" w:rsidRPr="00EF604C" w:rsidRDefault="00334525" w:rsidP="00EF604C">
      <w:pPr>
        <w:overflowPunct w:val="0"/>
        <w:adjustRightInd w:val="0"/>
        <w:snapToGrid w:val="0"/>
        <w:spacing w:afterLines="50" w:after="180" w:line="480" w:lineRule="exact"/>
        <w:jc w:val="center"/>
        <w:rPr>
          <w:rFonts w:ascii="標楷體" w:eastAsia="標楷體" w:hAnsi="標楷體"/>
          <w:sz w:val="40"/>
          <w:szCs w:val="40"/>
        </w:rPr>
      </w:pPr>
      <w:bookmarkStart w:id="0" w:name="_GoBack"/>
      <w:r w:rsidRPr="00EF604C">
        <w:rPr>
          <w:rFonts w:ascii="標楷體" w:eastAsia="標楷體" w:hAnsi="標楷體" w:hint="eastAsia"/>
          <w:sz w:val="40"/>
          <w:szCs w:val="40"/>
        </w:rPr>
        <w:t>公務機關所屬人員資通安全事項獎懲辦法</w:t>
      </w:r>
    </w:p>
    <w:bookmarkEnd w:id="0"/>
    <w:p w:rsidR="00334525" w:rsidRPr="00EF604C" w:rsidRDefault="00334525" w:rsidP="00EF604C">
      <w:pPr>
        <w:overflowPunct w:val="0"/>
        <w:adjustRightInd w:val="0"/>
        <w:snapToGrid w:val="0"/>
        <w:spacing w:line="480" w:lineRule="exact"/>
        <w:ind w:left="960" w:hangingChars="300" w:hanging="960"/>
        <w:jc w:val="both"/>
        <w:rPr>
          <w:rFonts w:ascii="標楷體" w:eastAsia="標楷體" w:hAnsi="標楷體"/>
          <w:sz w:val="32"/>
          <w:szCs w:val="32"/>
        </w:rPr>
      </w:pPr>
      <w:r w:rsidRPr="00EF604C">
        <w:rPr>
          <w:rFonts w:ascii="標楷體" w:eastAsia="標楷體" w:hAnsi="標楷體" w:hint="eastAsia"/>
          <w:sz w:val="32"/>
          <w:szCs w:val="32"/>
        </w:rPr>
        <w:t>第一條</w:t>
      </w:r>
      <w:r w:rsidRPr="00EF604C">
        <w:rPr>
          <w:rFonts w:ascii="標楷體" w:eastAsia="標楷體" w:hAnsi="標楷體" w:hint="eastAsia"/>
          <w:sz w:val="32"/>
          <w:szCs w:val="32"/>
        </w:rPr>
        <w:tab/>
        <w:t xml:space="preserve"> 本</w:t>
      </w:r>
      <w:proofErr w:type="gramStart"/>
      <w:r w:rsidRPr="00EF604C">
        <w:rPr>
          <w:rFonts w:ascii="標楷體" w:eastAsia="標楷體" w:hAnsi="標楷體" w:hint="eastAsia"/>
          <w:sz w:val="32"/>
          <w:szCs w:val="32"/>
        </w:rPr>
        <w:t>辦法依資通</w:t>
      </w:r>
      <w:proofErr w:type="gramEnd"/>
      <w:r w:rsidRPr="00EF604C">
        <w:rPr>
          <w:rFonts w:ascii="標楷體" w:eastAsia="標楷體" w:hAnsi="標楷體" w:hint="eastAsia"/>
          <w:sz w:val="32"/>
          <w:szCs w:val="32"/>
        </w:rPr>
        <w:t>安全管理法（以下簡稱本法）第十五條第二項及第十九條第二項規定訂定之。</w:t>
      </w:r>
    </w:p>
    <w:p w:rsidR="00334525" w:rsidRPr="00EF604C" w:rsidRDefault="00334525" w:rsidP="00EF604C">
      <w:pPr>
        <w:overflowPunct w:val="0"/>
        <w:adjustRightInd w:val="0"/>
        <w:snapToGrid w:val="0"/>
        <w:spacing w:line="480" w:lineRule="exact"/>
        <w:ind w:left="960" w:hangingChars="300" w:hanging="960"/>
        <w:jc w:val="both"/>
        <w:rPr>
          <w:rFonts w:ascii="標楷體" w:eastAsia="標楷體" w:hAnsi="標楷體"/>
          <w:sz w:val="32"/>
          <w:szCs w:val="32"/>
        </w:rPr>
      </w:pPr>
      <w:r w:rsidRPr="00EF604C">
        <w:rPr>
          <w:rFonts w:ascii="標楷體" w:eastAsia="標楷體" w:hAnsi="標楷體" w:hint="eastAsia"/>
          <w:sz w:val="32"/>
          <w:szCs w:val="32"/>
        </w:rPr>
        <w:t>第二條</w:t>
      </w:r>
      <w:r w:rsidRPr="00EF604C">
        <w:rPr>
          <w:rFonts w:ascii="標楷體" w:eastAsia="標楷體" w:hAnsi="標楷體" w:hint="eastAsia"/>
          <w:sz w:val="32"/>
          <w:szCs w:val="32"/>
        </w:rPr>
        <w:tab/>
        <w:t xml:space="preserve"> 公務機關就其所屬人員辦理業務涉及資通安全事項之獎懲，得依本辦法之規定自行訂定獎懲基準。</w:t>
      </w:r>
    </w:p>
    <w:p w:rsidR="00334525" w:rsidRPr="00EF604C" w:rsidRDefault="00334525" w:rsidP="00EF604C">
      <w:pPr>
        <w:overflowPunct w:val="0"/>
        <w:adjustRightInd w:val="0"/>
        <w:snapToGrid w:val="0"/>
        <w:spacing w:line="480" w:lineRule="exact"/>
        <w:jc w:val="both"/>
        <w:rPr>
          <w:rFonts w:ascii="標楷體" w:eastAsia="標楷體" w:hAnsi="標楷體"/>
          <w:sz w:val="32"/>
          <w:szCs w:val="32"/>
        </w:rPr>
      </w:pPr>
      <w:r w:rsidRPr="00EF604C">
        <w:rPr>
          <w:rFonts w:ascii="標楷體" w:eastAsia="標楷體" w:hAnsi="標楷體" w:hint="eastAsia"/>
          <w:sz w:val="32"/>
          <w:szCs w:val="32"/>
        </w:rPr>
        <w:t>第三條</w:t>
      </w:r>
      <w:r w:rsidRPr="00EF604C">
        <w:rPr>
          <w:rFonts w:ascii="標楷體" w:eastAsia="標楷體" w:hAnsi="標楷體" w:hint="eastAsia"/>
          <w:sz w:val="32"/>
          <w:szCs w:val="32"/>
        </w:rPr>
        <w:tab/>
        <w:t xml:space="preserve"> 有下列情形之</w:t>
      </w:r>
      <w:proofErr w:type="gramStart"/>
      <w:r w:rsidRPr="00EF604C">
        <w:rPr>
          <w:rFonts w:ascii="標楷體" w:eastAsia="標楷體" w:hAnsi="標楷體" w:hint="eastAsia"/>
          <w:sz w:val="32"/>
          <w:szCs w:val="32"/>
        </w:rPr>
        <w:t>一</w:t>
      </w:r>
      <w:proofErr w:type="gramEnd"/>
      <w:r w:rsidRPr="00EF604C">
        <w:rPr>
          <w:rFonts w:ascii="標楷體" w:eastAsia="標楷體" w:hAnsi="標楷體" w:hint="eastAsia"/>
          <w:sz w:val="32"/>
          <w:szCs w:val="32"/>
        </w:rPr>
        <w:t>者，予以獎勵：</w:t>
      </w:r>
    </w:p>
    <w:p w:rsidR="00334525" w:rsidRPr="00EF604C" w:rsidRDefault="00334525" w:rsidP="008503C3">
      <w:pPr>
        <w:overflowPunct w:val="0"/>
        <w:adjustRightInd w:val="0"/>
        <w:snapToGrid w:val="0"/>
        <w:spacing w:line="480" w:lineRule="exact"/>
        <w:ind w:leftChars="700" w:left="2320" w:hangingChars="200" w:hanging="640"/>
        <w:jc w:val="both"/>
        <w:rPr>
          <w:rFonts w:ascii="標楷體" w:eastAsia="標楷體" w:hAnsi="標楷體"/>
          <w:sz w:val="32"/>
          <w:szCs w:val="32"/>
        </w:rPr>
      </w:pPr>
      <w:r w:rsidRPr="00EF604C">
        <w:rPr>
          <w:rFonts w:ascii="標楷體" w:eastAsia="標楷體" w:hAnsi="標楷體" w:hint="eastAsia"/>
          <w:sz w:val="32"/>
          <w:szCs w:val="32"/>
        </w:rPr>
        <w:t>一、依本法、本法授權訂定之法規或機關內部規範，訂定、修正及實施資通安全維護計畫，績效優良。</w:t>
      </w:r>
    </w:p>
    <w:p w:rsidR="00334525" w:rsidRPr="00EF604C" w:rsidRDefault="00334525" w:rsidP="008503C3">
      <w:pPr>
        <w:overflowPunct w:val="0"/>
        <w:adjustRightInd w:val="0"/>
        <w:snapToGrid w:val="0"/>
        <w:spacing w:line="480" w:lineRule="exact"/>
        <w:ind w:leftChars="700" w:left="2320" w:hangingChars="200" w:hanging="640"/>
        <w:jc w:val="both"/>
        <w:rPr>
          <w:rFonts w:ascii="標楷體" w:eastAsia="標楷體" w:hAnsi="標楷體"/>
          <w:sz w:val="32"/>
          <w:szCs w:val="32"/>
        </w:rPr>
      </w:pPr>
      <w:r w:rsidRPr="00EF604C">
        <w:rPr>
          <w:rFonts w:ascii="標楷體" w:eastAsia="標楷體" w:hAnsi="標楷體" w:hint="eastAsia"/>
          <w:sz w:val="32"/>
          <w:szCs w:val="32"/>
        </w:rPr>
        <w:t>二、稽核所屬或監督機關之資通安全維護計畫實施情形，或辦理資通安全演練作業，績效優良。</w:t>
      </w:r>
    </w:p>
    <w:p w:rsidR="00334525" w:rsidRPr="00EF604C" w:rsidRDefault="00334525" w:rsidP="008503C3">
      <w:pPr>
        <w:overflowPunct w:val="0"/>
        <w:adjustRightInd w:val="0"/>
        <w:snapToGrid w:val="0"/>
        <w:spacing w:line="480" w:lineRule="exact"/>
        <w:ind w:leftChars="700" w:left="2320" w:hangingChars="200" w:hanging="640"/>
        <w:jc w:val="both"/>
        <w:rPr>
          <w:rFonts w:ascii="標楷體" w:eastAsia="標楷體" w:hAnsi="標楷體"/>
          <w:sz w:val="32"/>
          <w:szCs w:val="32"/>
        </w:rPr>
      </w:pPr>
      <w:r w:rsidRPr="00EF604C">
        <w:rPr>
          <w:rFonts w:ascii="標楷體" w:eastAsia="標楷體" w:hAnsi="標楷體" w:hint="eastAsia"/>
          <w:sz w:val="32"/>
          <w:szCs w:val="32"/>
        </w:rPr>
        <w:t>三、配合主管機關、上級或監督機關辦理資通安全維護計畫實施情形之稽核或資通安全演練作業，經評定績效優良。</w:t>
      </w:r>
    </w:p>
    <w:p w:rsidR="00334525" w:rsidRPr="00EF604C" w:rsidRDefault="00334525" w:rsidP="008503C3">
      <w:pPr>
        <w:overflowPunct w:val="0"/>
        <w:adjustRightInd w:val="0"/>
        <w:snapToGrid w:val="0"/>
        <w:spacing w:line="480" w:lineRule="exact"/>
        <w:ind w:leftChars="700" w:left="2320" w:hangingChars="200" w:hanging="640"/>
        <w:jc w:val="both"/>
        <w:rPr>
          <w:rFonts w:ascii="標楷體" w:eastAsia="標楷體" w:hAnsi="標楷體"/>
          <w:sz w:val="32"/>
          <w:szCs w:val="32"/>
        </w:rPr>
      </w:pPr>
      <w:r w:rsidRPr="00EF604C">
        <w:rPr>
          <w:rFonts w:ascii="標楷體" w:eastAsia="標楷體" w:hAnsi="標楷體" w:hint="eastAsia"/>
          <w:sz w:val="32"/>
          <w:szCs w:val="32"/>
        </w:rPr>
        <w:t>四、辦理資通安全業務切合機宜，防止資通安全事件之發生，避免本機關、其他機關或人民遭受損害。</w:t>
      </w:r>
    </w:p>
    <w:p w:rsidR="00334525" w:rsidRPr="00EF604C" w:rsidRDefault="00334525" w:rsidP="008503C3">
      <w:pPr>
        <w:overflowPunct w:val="0"/>
        <w:adjustRightInd w:val="0"/>
        <w:snapToGrid w:val="0"/>
        <w:spacing w:line="480" w:lineRule="exact"/>
        <w:ind w:leftChars="700" w:left="2320" w:hangingChars="200" w:hanging="640"/>
        <w:jc w:val="both"/>
        <w:rPr>
          <w:rFonts w:ascii="標楷體" w:eastAsia="標楷體" w:hAnsi="標楷體"/>
          <w:sz w:val="32"/>
          <w:szCs w:val="32"/>
        </w:rPr>
      </w:pPr>
      <w:r w:rsidRPr="00EF604C">
        <w:rPr>
          <w:rFonts w:ascii="標楷體" w:eastAsia="標楷體" w:hAnsi="標楷體" w:hint="eastAsia"/>
          <w:sz w:val="32"/>
          <w:szCs w:val="32"/>
        </w:rPr>
        <w:t>五、主動發現新型態之資通安全弱點或入侵威脅，並進行資通</w:t>
      </w:r>
      <w:proofErr w:type="gramStart"/>
      <w:r w:rsidRPr="00EF604C">
        <w:rPr>
          <w:rFonts w:ascii="標楷體" w:eastAsia="標楷體" w:hAnsi="標楷體" w:hint="eastAsia"/>
          <w:sz w:val="32"/>
          <w:szCs w:val="32"/>
        </w:rPr>
        <w:t>安全情資分享</w:t>
      </w:r>
      <w:proofErr w:type="gramEnd"/>
      <w:r w:rsidRPr="00EF604C">
        <w:rPr>
          <w:rFonts w:ascii="標楷體" w:eastAsia="標楷體" w:hAnsi="標楷體" w:hint="eastAsia"/>
          <w:sz w:val="32"/>
          <w:szCs w:val="32"/>
        </w:rPr>
        <w:t>，防止資通安全事件之發生或降低其損害。</w:t>
      </w:r>
    </w:p>
    <w:p w:rsidR="00334525" w:rsidRPr="00EF604C" w:rsidRDefault="00334525" w:rsidP="008503C3">
      <w:pPr>
        <w:overflowPunct w:val="0"/>
        <w:adjustRightInd w:val="0"/>
        <w:snapToGrid w:val="0"/>
        <w:spacing w:line="480" w:lineRule="exact"/>
        <w:ind w:leftChars="700" w:left="2320" w:hangingChars="200" w:hanging="640"/>
        <w:jc w:val="both"/>
        <w:rPr>
          <w:rFonts w:ascii="標楷體" w:eastAsia="標楷體" w:hAnsi="標楷體"/>
          <w:sz w:val="32"/>
          <w:szCs w:val="32"/>
        </w:rPr>
      </w:pPr>
      <w:r w:rsidRPr="00EF604C">
        <w:rPr>
          <w:rFonts w:ascii="標楷體" w:eastAsia="標楷體" w:hAnsi="標楷體" w:hint="eastAsia"/>
          <w:sz w:val="32"/>
          <w:szCs w:val="32"/>
        </w:rPr>
        <w:t>六、積極</w:t>
      </w:r>
      <w:proofErr w:type="gramStart"/>
      <w:r w:rsidRPr="00EF604C">
        <w:rPr>
          <w:rFonts w:ascii="標楷體" w:eastAsia="標楷體" w:hAnsi="標楷體" w:hint="eastAsia"/>
          <w:sz w:val="32"/>
          <w:szCs w:val="32"/>
        </w:rPr>
        <w:t>查察資通</w:t>
      </w:r>
      <w:proofErr w:type="gramEnd"/>
      <w:r w:rsidRPr="00EF604C">
        <w:rPr>
          <w:rFonts w:ascii="標楷體" w:eastAsia="標楷體" w:hAnsi="標楷體" w:hint="eastAsia"/>
          <w:sz w:val="32"/>
          <w:szCs w:val="32"/>
        </w:rPr>
        <w:t>安全維護之異狀，即時發現重大資通安全事件，並辦理通報及應變，防止其損害擴大。</w:t>
      </w:r>
    </w:p>
    <w:p w:rsidR="00334525" w:rsidRPr="00EF604C" w:rsidRDefault="00334525" w:rsidP="008503C3">
      <w:pPr>
        <w:overflowPunct w:val="0"/>
        <w:adjustRightInd w:val="0"/>
        <w:snapToGrid w:val="0"/>
        <w:spacing w:line="480" w:lineRule="exact"/>
        <w:ind w:leftChars="700" w:left="2320" w:hangingChars="200" w:hanging="640"/>
        <w:jc w:val="both"/>
        <w:rPr>
          <w:rFonts w:ascii="標楷體" w:eastAsia="標楷體" w:hAnsi="標楷體"/>
          <w:sz w:val="32"/>
          <w:szCs w:val="32"/>
        </w:rPr>
      </w:pPr>
      <w:r w:rsidRPr="00EF604C">
        <w:rPr>
          <w:rFonts w:ascii="標楷體" w:eastAsia="標楷體" w:hAnsi="標楷體" w:hint="eastAsia"/>
          <w:sz w:val="32"/>
          <w:szCs w:val="32"/>
        </w:rPr>
        <w:t>七、對資通安全業務提出具體建議或革新方案，並經</w:t>
      </w:r>
      <w:proofErr w:type="gramStart"/>
      <w:r w:rsidRPr="00EF604C">
        <w:rPr>
          <w:rFonts w:ascii="標楷體" w:eastAsia="標楷體" w:hAnsi="標楷體" w:hint="eastAsia"/>
          <w:sz w:val="32"/>
          <w:szCs w:val="32"/>
        </w:rPr>
        <w:t>採</w:t>
      </w:r>
      <w:proofErr w:type="gramEnd"/>
      <w:r w:rsidRPr="00EF604C">
        <w:rPr>
          <w:rFonts w:ascii="標楷體" w:eastAsia="標楷體" w:hAnsi="標楷體" w:hint="eastAsia"/>
          <w:sz w:val="32"/>
          <w:szCs w:val="32"/>
        </w:rPr>
        <w:t>行。</w:t>
      </w:r>
    </w:p>
    <w:p w:rsidR="00334525" w:rsidRPr="00EF604C" w:rsidRDefault="00334525" w:rsidP="008503C3">
      <w:pPr>
        <w:overflowPunct w:val="0"/>
        <w:adjustRightInd w:val="0"/>
        <w:snapToGrid w:val="0"/>
        <w:spacing w:line="480" w:lineRule="exact"/>
        <w:ind w:leftChars="700" w:left="2320" w:hangingChars="200" w:hanging="640"/>
        <w:jc w:val="both"/>
        <w:rPr>
          <w:rFonts w:ascii="標楷體" w:eastAsia="標楷體" w:hAnsi="標楷體"/>
          <w:sz w:val="32"/>
          <w:szCs w:val="32"/>
        </w:rPr>
      </w:pPr>
      <w:r w:rsidRPr="00EF604C">
        <w:rPr>
          <w:rFonts w:ascii="標楷體" w:eastAsia="標楷體" w:hAnsi="標楷體" w:hint="eastAsia"/>
          <w:sz w:val="32"/>
          <w:szCs w:val="32"/>
        </w:rPr>
        <w:t>八、辦理資通安全人才培育事務，有具體貢獻。</w:t>
      </w:r>
    </w:p>
    <w:p w:rsidR="00334525" w:rsidRPr="00EF604C" w:rsidRDefault="00334525" w:rsidP="008503C3">
      <w:pPr>
        <w:overflowPunct w:val="0"/>
        <w:adjustRightInd w:val="0"/>
        <w:snapToGrid w:val="0"/>
        <w:spacing w:line="480" w:lineRule="exact"/>
        <w:ind w:leftChars="700" w:left="2320" w:hangingChars="200" w:hanging="640"/>
        <w:jc w:val="both"/>
        <w:rPr>
          <w:rFonts w:ascii="標楷體" w:eastAsia="標楷體" w:hAnsi="標楷體"/>
          <w:sz w:val="32"/>
          <w:szCs w:val="32"/>
        </w:rPr>
      </w:pPr>
      <w:r w:rsidRPr="00EF604C">
        <w:rPr>
          <w:rFonts w:ascii="標楷體" w:eastAsia="標楷體" w:hAnsi="標楷體" w:hint="eastAsia"/>
          <w:sz w:val="32"/>
          <w:szCs w:val="32"/>
        </w:rPr>
        <w:t>九、辦理資通安全科技之研發、整合、應用、產學合作或產業發展事務，有具體貢獻。</w:t>
      </w:r>
    </w:p>
    <w:p w:rsidR="00334525" w:rsidRPr="00EF604C" w:rsidRDefault="00334525" w:rsidP="008503C3">
      <w:pPr>
        <w:overflowPunct w:val="0"/>
        <w:adjustRightInd w:val="0"/>
        <w:snapToGrid w:val="0"/>
        <w:spacing w:line="480" w:lineRule="exact"/>
        <w:ind w:leftChars="700" w:left="2320" w:hangingChars="200" w:hanging="640"/>
        <w:jc w:val="both"/>
        <w:rPr>
          <w:rFonts w:ascii="標楷體" w:eastAsia="標楷體" w:hAnsi="標楷體"/>
          <w:sz w:val="32"/>
          <w:szCs w:val="32"/>
        </w:rPr>
      </w:pPr>
      <w:r w:rsidRPr="00EF604C">
        <w:rPr>
          <w:rFonts w:ascii="標楷體" w:eastAsia="標楷體" w:hAnsi="標楷體" w:hint="eastAsia"/>
          <w:sz w:val="32"/>
          <w:szCs w:val="32"/>
        </w:rPr>
        <w:lastRenderedPageBreak/>
        <w:t>十、辦理資通安全軟硬體技術規範、相關服務</w:t>
      </w:r>
      <w:proofErr w:type="gramStart"/>
      <w:r w:rsidRPr="00EF604C">
        <w:rPr>
          <w:rFonts w:ascii="標楷體" w:eastAsia="標楷體" w:hAnsi="標楷體" w:hint="eastAsia"/>
          <w:sz w:val="32"/>
          <w:szCs w:val="32"/>
        </w:rPr>
        <w:t>及審驗機制</w:t>
      </w:r>
      <w:proofErr w:type="gramEnd"/>
      <w:r w:rsidRPr="00EF604C">
        <w:rPr>
          <w:rFonts w:ascii="標楷體" w:eastAsia="標楷體" w:hAnsi="標楷體" w:hint="eastAsia"/>
          <w:sz w:val="32"/>
          <w:szCs w:val="32"/>
        </w:rPr>
        <w:t>發展等事務，有具體貢獻。</w:t>
      </w:r>
    </w:p>
    <w:p w:rsidR="00334525" w:rsidRPr="00EF604C" w:rsidRDefault="00334525" w:rsidP="008503C3">
      <w:pPr>
        <w:overflowPunct w:val="0"/>
        <w:adjustRightInd w:val="0"/>
        <w:snapToGrid w:val="0"/>
        <w:spacing w:line="480" w:lineRule="exact"/>
        <w:ind w:leftChars="700" w:left="2691" w:hangingChars="316" w:hanging="1011"/>
        <w:jc w:val="both"/>
        <w:rPr>
          <w:rFonts w:ascii="標楷體" w:eastAsia="標楷體" w:hAnsi="標楷體"/>
          <w:sz w:val="32"/>
          <w:szCs w:val="32"/>
        </w:rPr>
      </w:pPr>
      <w:r w:rsidRPr="00EF604C">
        <w:rPr>
          <w:rFonts w:ascii="標楷體" w:eastAsia="標楷體" w:hAnsi="標楷體" w:hint="eastAsia"/>
          <w:sz w:val="32"/>
          <w:szCs w:val="32"/>
        </w:rPr>
        <w:t>十一、辦理資通安全政策、法制</w:t>
      </w:r>
      <w:proofErr w:type="gramStart"/>
      <w:r w:rsidRPr="00EF604C">
        <w:rPr>
          <w:rFonts w:ascii="標楷體" w:eastAsia="標楷體" w:hAnsi="標楷體" w:hint="eastAsia"/>
          <w:sz w:val="32"/>
          <w:szCs w:val="32"/>
        </w:rPr>
        <w:t>研析或</w:t>
      </w:r>
      <w:proofErr w:type="gramEnd"/>
      <w:r w:rsidRPr="00EF604C">
        <w:rPr>
          <w:rFonts w:ascii="標楷體" w:eastAsia="標楷體" w:hAnsi="標楷體" w:hint="eastAsia"/>
          <w:sz w:val="32"/>
          <w:szCs w:val="32"/>
        </w:rPr>
        <w:t>國際合作事務，有具體貢獻。</w:t>
      </w:r>
    </w:p>
    <w:p w:rsidR="00334525" w:rsidRPr="00EF604C" w:rsidRDefault="00334525" w:rsidP="008503C3">
      <w:pPr>
        <w:overflowPunct w:val="0"/>
        <w:adjustRightInd w:val="0"/>
        <w:snapToGrid w:val="0"/>
        <w:spacing w:line="480" w:lineRule="exact"/>
        <w:ind w:leftChars="700" w:left="2320" w:hangingChars="200" w:hanging="640"/>
        <w:jc w:val="both"/>
        <w:rPr>
          <w:rFonts w:ascii="標楷體" w:eastAsia="標楷體" w:hAnsi="標楷體"/>
          <w:sz w:val="32"/>
          <w:szCs w:val="32"/>
        </w:rPr>
      </w:pPr>
      <w:r w:rsidRPr="00EF604C">
        <w:rPr>
          <w:rFonts w:ascii="標楷體" w:eastAsia="標楷體" w:hAnsi="標楷體" w:hint="eastAsia"/>
          <w:sz w:val="32"/>
          <w:szCs w:val="32"/>
        </w:rPr>
        <w:t>十二、辦理</w:t>
      </w:r>
      <w:proofErr w:type="gramStart"/>
      <w:r w:rsidRPr="00EF604C">
        <w:rPr>
          <w:rFonts w:ascii="標楷體" w:eastAsia="標楷體" w:hAnsi="標楷體" w:hint="eastAsia"/>
          <w:sz w:val="32"/>
          <w:szCs w:val="32"/>
        </w:rPr>
        <w:t>其他資</w:t>
      </w:r>
      <w:proofErr w:type="gramEnd"/>
      <w:r w:rsidRPr="00EF604C">
        <w:rPr>
          <w:rFonts w:ascii="標楷體" w:eastAsia="標楷體" w:hAnsi="標楷體" w:hint="eastAsia"/>
          <w:sz w:val="32"/>
          <w:szCs w:val="32"/>
        </w:rPr>
        <w:t>通安全業務有具體功績。</w:t>
      </w:r>
    </w:p>
    <w:p w:rsidR="00334525" w:rsidRPr="00EF604C" w:rsidRDefault="00334525" w:rsidP="00EF604C">
      <w:pPr>
        <w:overflowPunct w:val="0"/>
        <w:adjustRightInd w:val="0"/>
        <w:snapToGrid w:val="0"/>
        <w:spacing w:line="480" w:lineRule="exact"/>
        <w:jc w:val="both"/>
        <w:rPr>
          <w:rFonts w:ascii="標楷體" w:eastAsia="標楷體" w:hAnsi="標楷體"/>
          <w:sz w:val="32"/>
          <w:szCs w:val="32"/>
        </w:rPr>
      </w:pPr>
      <w:r w:rsidRPr="00EF604C">
        <w:rPr>
          <w:rFonts w:ascii="標楷體" w:eastAsia="標楷體" w:hAnsi="標楷體" w:hint="eastAsia"/>
          <w:sz w:val="32"/>
          <w:szCs w:val="32"/>
        </w:rPr>
        <w:t>第四條</w:t>
      </w:r>
      <w:r w:rsidRPr="00EF604C">
        <w:rPr>
          <w:rFonts w:ascii="標楷體" w:eastAsia="標楷體" w:hAnsi="標楷體" w:hint="eastAsia"/>
          <w:sz w:val="32"/>
          <w:szCs w:val="32"/>
        </w:rPr>
        <w:tab/>
        <w:t xml:space="preserve"> 有下列情形之</w:t>
      </w:r>
      <w:proofErr w:type="gramStart"/>
      <w:r w:rsidRPr="00EF604C">
        <w:rPr>
          <w:rFonts w:ascii="標楷體" w:eastAsia="標楷體" w:hAnsi="標楷體" w:hint="eastAsia"/>
          <w:sz w:val="32"/>
          <w:szCs w:val="32"/>
        </w:rPr>
        <w:t>一</w:t>
      </w:r>
      <w:proofErr w:type="gramEnd"/>
      <w:r w:rsidRPr="00EF604C">
        <w:rPr>
          <w:rFonts w:ascii="標楷體" w:eastAsia="標楷體" w:hAnsi="標楷體" w:hint="eastAsia"/>
          <w:sz w:val="32"/>
          <w:szCs w:val="32"/>
        </w:rPr>
        <w:t>者，予以懲處：</w:t>
      </w:r>
    </w:p>
    <w:p w:rsidR="00334525" w:rsidRPr="00EF604C" w:rsidRDefault="00334525" w:rsidP="008503C3">
      <w:pPr>
        <w:overflowPunct w:val="0"/>
        <w:adjustRightInd w:val="0"/>
        <w:snapToGrid w:val="0"/>
        <w:spacing w:line="480" w:lineRule="exact"/>
        <w:ind w:leftChars="700" w:left="2320" w:hangingChars="200" w:hanging="640"/>
        <w:jc w:val="both"/>
        <w:rPr>
          <w:rFonts w:ascii="標楷體" w:eastAsia="標楷體" w:hAnsi="標楷體"/>
          <w:sz w:val="32"/>
          <w:szCs w:val="32"/>
        </w:rPr>
      </w:pPr>
      <w:r w:rsidRPr="00EF604C">
        <w:rPr>
          <w:rFonts w:ascii="標楷體" w:eastAsia="標楷體" w:hAnsi="標楷體" w:hint="eastAsia"/>
          <w:sz w:val="32"/>
          <w:szCs w:val="32"/>
        </w:rPr>
        <w:t>一、未依本法、本法授權訂定之法規或機關內部規範辦理下列事項，情節重大：</w:t>
      </w:r>
    </w:p>
    <w:p w:rsidR="00334525" w:rsidRPr="00EF604C" w:rsidRDefault="00334525" w:rsidP="008503C3">
      <w:pPr>
        <w:overflowPunct w:val="0"/>
        <w:adjustRightInd w:val="0"/>
        <w:snapToGrid w:val="0"/>
        <w:spacing w:line="480" w:lineRule="exact"/>
        <w:ind w:leftChars="850" w:left="2680" w:hangingChars="200" w:hanging="640"/>
        <w:jc w:val="both"/>
        <w:rPr>
          <w:rFonts w:ascii="標楷體" w:eastAsia="標楷體" w:hAnsi="標楷體"/>
          <w:sz w:val="32"/>
          <w:szCs w:val="32"/>
        </w:rPr>
      </w:pPr>
      <w:r w:rsidRPr="00EF604C">
        <w:rPr>
          <w:rFonts w:ascii="標楷體" w:eastAsia="標楷體" w:hAnsi="標楷體" w:hint="eastAsia"/>
          <w:sz w:val="32"/>
          <w:szCs w:val="32"/>
        </w:rPr>
        <w:t>(</w:t>
      </w:r>
      <w:proofErr w:type="gramStart"/>
      <w:r w:rsidRPr="00EF604C">
        <w:rPr>
          <w:rFonts w:ascii="標楷體" w:eastAsia="標楷體" w:hAnsi="標楷體" w:hint="eastAsia"/>
          <w:sz w:val="32"/>
          <w:szCs w:val="32"/>
        </w:rPr>
        <w:t>一</w:t>
      </w:r>
      <w:proofErr w:type="gramEnd"/>
      <w:r w:rsidRPr="00EF604C">
        <w:rPr>
          <w:rFonts w:ascii="標楷體" w:eastAsia="標楷體" w:hAnsi="標楷體" w:hint="eastAsia"/>
          <w:sz w:val="32"/>
          <w:szCs w:val="32"/>
        </w:rPr>
        <w:t>)資通</w:t>
      </w:r>
      <w:proofErr w:type="gramStart"/>
      <w:r w:rsidRPr="00EF604C">
        <w:rPr>
          <w:rFonts w:ascii="標楷體" w:eastAsia="標楷體" w:hAnsi="標楷體" w:hint="eastAsia"/>
          <w:sz w:val="32"/>
          <w:szCs w:val="32"/>
        </w:rPr>
        <w:t>安全情資分享</w:t>
      </w:r>
      <w:proofErr w:type="gramEnd"/>
      <w:r w:rsidRPr="00EF604C">
        <w:rPr>
          <w:rFonts w:ascii="標楷體" w:eastAsia="標楷體" w:hAnsi="標楷體" w:hint="eastAsia"/>
          <w:sz w:val="32"/>
          <w:szCs w:val="32"/>
        </w:rPr>
        <w:t>作業。</w:t>
      </w:r>
    </w:p>
    <w:p w:rsidR="00334525" w:rsidRPr="00EF604C" w:rsidRDefault="00334525" w:rsidP="008503C3">
      <w:pPr>
        <w:overflowPunct w:val="0"/>
        <w:adjustRightInd w:val="0"/>
        <w:snapToGrid w:val="0"/>
        <w:spacing w:line="480" w:lineRule="exact"/>
        <w:ind w:leftChars="850" w:left="2680" w:hangingChars="200" w:hanging="640"/>
        <w:jc w:val="both"/>
        <w:rPr>
          <w:rFonts w:ascii="標楷體" w:eastAsia="標楷體" w:hAnsi="標楷體"/>
          <w:sz w:val="32"/>
          <w:szCs w:val="32"/>
        </w:rPr>
      </w:pPr>
      <w:r w:rsidRPr="00EF604C">
        <w:rPr>
          <w:rFonts w:ascii="標楷體" w:eastAsia="標楷體" w:hAnsi="標楷體" w:hint="eastAsia"/>
          <w:sz w:val="32"/>
          <w:szCs w:val="32"/>
        </w:rPr>
        <w:t>(二)訂定、修正及實施資通安全維護計畫。</w:t>
      </w:r>
    </w:p>
    <w:p w:rsidR="00334525" w:rsidRPr="00EF604C" w:rsidRDefault="00334525" w:rsidP="008503C3">
      <w:pPr>
        <w:overflowPunct w:val="0"/>
        <w:adjustRightInd w:val="0"/>
        <w:snapToGrid w:val="0"/>
        <w:spacing w:line="480" w:lineRule="exact"/>
        <w:ind w:leftChars="850" w:left="2680" w:hangingChars="200" w:hanging="640"/>
        <w:jc w:val="both"/>
        <w:rPr>
          <w:rFonts w:ascii="標楷體" w:eastAsia="標楷體" w:hAnsi="標楷體"/>
          <w:sz w:val="32"/>
          <w:szCs w:val="32"/>
        </w:rPr>
      </w:pPr>
      <w:r w:rsidRPr="00EF604C">
        <w:rPr>
          <w:rFonts w:ascii="標楷體" w:eastAsia="標楷體" w:hAnsi="標楷體" w:hint="eastAsia"/>
          <w:sz w:val="32"/>
          <w:szCs w:val="32"/>
        </w:rPr>
        <w:t>(三)提出資通安全維護計畫實施情形。</w:t>
      </w:r>
    </w:p>
    <w:p w:rsidR="00334525" w:rsidRPr="00EF604C" w:rsidRDefault="00334525" w:rsidP="008503C3">
      <w:pPr>
        <w:overflowPunct w:val="0"/>
        <w:adjustRightInd w:val="0"/>
        <w:snapToGrid w:val="0"/>
        <w:spacing w:line="480" w:lineRule="exact"/>
        <w:ind w:leftChars="850" w:left="2680" w:hangingChars="200" w:hanging="640"/>
        <w:jc w:val="both"/>
        <w:rPr>
          <w:rFonts w:ascii="標楷體" w:eastAsia="標楷體" w:hAnsi="標楷體"/>
          <w:sz w:val="32"/>
          <w:szCs w:val="32"/>
        </w:rPr>
      </w:pPr>
      <w:r w:rsidRPr="00EF604C">
        <w:rPr>
          <w:rFonts w:ascii="標楷體" w:eastAsia="標楷體" w:hAnsi="標楷體" w:hint="eastAsia"/>
          <w:sz w:val="32"/>
          <w:szCs w:val="32"/>
        </w:rPr>
        <w:t>(四)辦理資通安全維護計畫實施情形之稽核。</w:t>
      </w:r>
    </w:p>
    <w:p w:rsidR="00334525" w:rsidRPr="00EF604C" w:rsidRDefault="00334525" w:rsidP="008503C3">
      <w:pPr>
        <w:overflowPunct w:val="0"/>
        <w:adjustRightInd w:val="0"/>
        <w:snapToGrid w:val="0"/>
        <w:spacing w:line="480" w:lineRule="exact"/>
        <w:ind w:leftChars="850" w:left="2680" w:hangingChars="200" w:hanging="640"/>
        <w:jc w:val="both"/>
        <w:rPr>
          <w:rFonts w:ascii="標楷體" w:eastAsia="標楷體" w:hAnsi="標楷體"/>
          <w:sz w:val="32"/>
          <w:szCs w:val="32"/>
        </w:rPr>
      </w:pPr>
      <w:r w:rsidRPr="00EF604C">
        <w:rPr>
          <w:rFonts w:ascii="標楷體" w:eastAsia="標楷體" w:hAnsi="標楷體" w:hint="eastAsia"/>
          <w:sz w:val="32"/>
          <w:szCs w:val="32"/>
        </w:rPr>
        <w:t>(五)配合上級或監督機關資通安全維護計畫實施情形稽核結果，提出改善報告。</w:t>
      </w:r>
    </w:p>
    <w:p w:rsidR="00334525" w:rsidRPr="00EF604C" w:rsidRDefault="00334525" w:rsidP="008503C3">
      <w:pPr>
        <w:overflowPunct w:val="0"/>
        <w:adjustRightInd w:val="0"/>
        <w:snapToGrid w:val="0"/>
        <w:spacing w:line="480" w:lineRule="exact"/>
        <w:ind w:leftChars="850" w:left="2680" w:hangingChars="200" w:hanging="640"/>
        <w:jc w:val="both"/>
        <w:rPr>
          <w:rFonts w:ascii="標楷體" w:eastAsia="標楷體" w:hAnsi="標楷體"/>
          <w:sz w:val="32"/>
          <w:szCs w:val="32"/>
        </w:rPr>
      </w:pPr>
      <w:r w:rsidRPr="00EF604C">
        <w:rPr>
          <w:rFonts w:ascii="標楷體" w:eastAsia="標楷體" w:hAnsi="標楷體" w:hint="eastAsia"/>
          <w:sz w:val="32"/>
          <w:szCs w:val="32"/>
        </w:rPr>
        <w:t>(六)</w:t>
      </w:r>
      <w:proofErr w:type="gramStart"/>
      <w:r w:rsidRPr="00EF604C">
        <w:rPr>
          <w:rFonts w:ascii="標楷體" w:eastAsia="標楷體" w:hAnsi="標楷體" w:hint="eastAsia"/>
          <w:sz w:val="32"/>
          <w:szCs w:val="32"/>
        </w:rPr>
        <w:t>訂定資通</w:t>
      </w:r>
      <w:proofErr w:type="gramEnd"/>
      <w:r w:rsidRPr="00EF604C">
        <w:rPr>
          <w:rFonts w:ascii="標楷體" w:eastAsia="標楷體" w:hAnsi="標楷體" w:hint="eastAsia"/>
          <w:sz w:val="32"/>
          <w:szCs w:val="32"/>
        </w:rPr>
        <w:t>安全事件通報及應變機制。</w:t>
      </w:r>
    </w:p>
    <w:p w:rsidR="00334525" w:rsidRPr="00EF604C" w:rsidRDefault="00334525" w:rsidP="008503C3">
      <w:pPr>
        <w:overflowPunct w:val="0"/>
        <w:adjustRightInd w:val="0"/>
        <w:snapToGrid w:val="0"/>
        <w:spacing w:line="480" w:lineRule="exact"/>
        <w:ind w:leftChars="850" w:left="2680" w:hangingChars="200" w:hanging="640"/>
        <w:jc w:val="both"/>
        <w:rPr>
          <w:rFonts w:ascii="標楷體" w:eastAsia="標楷體" w:hAnsi="標楷體"/>
          <w:sz w:val="32"/>
          <w:szCs w:val="32"/>
        </w:rPr>
      </w:pPr>
      <w:r w:rsidRPr="00EF604C">
        <w:rPr>
          <w:rFonts w:ascii="標楷體" w:eastAsia="標楷體" w:hAnsi="標楷體" w:hint="eastAsia"/>
          <w:sz w:val="32"/>
          <w:szCs w:val="32"/>
        </w:rPr>
        <w:t>(七)資通安全事件之通報或應變作業。</w:t>
      </w:r>
    </w:p>
    <w:p w:rsidR="00334525" w:rsidRPr="00EF604C" w:rsidRDefault="00334525" w:rsidP="008503C3">
      <w:pPr>
        <w:overflowPunct w:val="0"/>
        <w:adjustRightInd w:val="0"/>
        <w:snapToGrid w:val="0"/>
        <w:spacing w:line="480" w:lineRule="exact"/>
        <w:ind w:leftChars="850" w:left="2680" w:hangingChars="200" w:hanging="640"/>
        <w:jc w:val="both"/>
        <w:rPr>
          <w:rFonts w:ascii="標楷體" w:eastAsia="標楷體" w:hAnsi="標楷體"/>
          <w:sz w:val="32"/>
          <w:szCs w:val="32"/>
        </w:rPr>
      </w:pPr>
      <w:r w:rsidRPr="00EF604C">
        <w:rPr>
          <w:rFonts w:ascii="標楷體" w:eastAsia="標楷體" w:hAnsi="標楷體" w:hint="eastAsia"/>
          <w:sz w:val="32"/>
          <w:szCs w:val="32"/>
        </w:rPr>
        <w:t>(八)提出資通安全事件調查、處理及改善報告。</w:t>
      </w:r>
    </w:p>
    <w:p w:rsidR="00334525" w:rsidRPr="00EF604C" w:rsidRDefault="00334525" w:rsidP="008503C3">
      <w:pPr>
        <w:overflowPunct w:val="0"/>
        <w:adjustRightInd w:val="0"/>
        <w:snapToGrid w:val="0"/>
        <w:spacing w:line="480" w:lineRule="exact"/>
        <w:ind w:leftChars="700" w:left="2320" w:hangingChars="200" w:hanging="640"/>
        <w:jc w:val="both"/>
        <w:rPr>
          <w:rFonts w:ascii="標楷體" w:eastAsia="標楷體" w:hAnsi="標楷體"/>
          <w:sz w:val="32"/>
          <w:szCs w:val="32"/>
        </w:rPr>
      </w:pPr>
      <w:r w:rsidRPr="00EF604C">
        <w:rPr>
          <w:rFonts w:ascii="標楷體" w:eastAsia="標楷體" w:hAnsi="標楷體" w:hint="eastAsia"/>
          <w:sz w:val="32"/>
          <w:szCs w:val="32"/>
        </w:rPr>
        <w:t>二、辦理資通安全業務經主管機關、上級或監督機關評定績效不良，經疏導無效，情節重大。</w:t>
      </w:r>
    </w:p>
    <w:p w:rsidR="00334525" w:rsidRPr="00EF604C" w:rsidRDefault="00334525" w:rsidP="008503C3">
      <w:pPr>
        <w:overflowPunct w:val="0"/>
        <w:adjustRightInd w:val="0"/>
        <w:snapToGrid w:val="0"/>
        <w:spacing w:line="480" w:lineRule="exact"/>
        <w:ind w:leftChars="700" w:left="2320" w:hangingChars="200" w:hanging="640"/>
        <w:jc w:val="both"/>
        <w:rPr>
          <w:rFonts w:ascii="標楷體" w:eastAsia="標楷體" w:hAnsi="標楷體"/>
          <w:sz w:val="32"/>
          <w:szCs w:val="32"/>
        </w:rPr>
      </w:pPr>
      <w:r w:rsidRPr="00EF604C">
        <w:rPr>
          <w:rFonts w:ascii="標楷體" w:eastAsia="標楷體" w:hAnsi="標楷體" w:hint="eastAsia"/>
          <w:sz w:val="32"/>
          <w:szCs w:val="32"/>
        </w:rPr>
        <w:t>三、其他違反本法、本法授權訂定之法規或機關內部規範之行為，情節重大。</w:t>
      </w:r>
    </w:p>
    <w:p w:rsidR="00334525" w:rsidRPr="00EF604C" w:rsidRDefault="00334525" w:rsidP="008503C3">
      <w:pPr>
        <w:overflowPunct w:val="0"/>
        <w:adjustRightInd w:val="0"/>
        <w:snapToGrid w:val="0"/>
        <w:spacing w:line="480" w:lineRule="exact"/>
        <w:ind w:left="960" w:hangingChars="300" w:hanging="960"/>
        <w:jc w:val="both"/>
        <w:rPr>
          <w:rFonts w:ascii="標楷體" w:eastAsia="標楷體" w:hAnsi="標楷體"/>
          <w:sz w:val="32"/>
          <w:szCs w:val="32"/>
        </w:rPr>
      </w:pPr>
      <w:r w:rsidRPr="00EF604C">
        <w:rPr>
          <w:rFonts w:ascii="標楷體" w:eastAsia="標楷體" w:hAnsi="標楷體" w:hint="eastAsia"/>
          <w:sz w:val="32"/>
          <w:szCs w:val="32"/>
        </w:rPr>
        <w:t>第五條</w:t>
      </w:r>
      <w:r w:rsidRPr="00EF604C">
        <w:rPr>
          <w:rFonts w:ascii="標楷體" w:eastAsia="標楷體" w:hAnsi="標楷體" w:hint="eastAsia"/>
          <w:sz w:val="32"/>
          <w:szCs w:val="32"/>
        </w:rPr>
        <w:tab/>
        <w:t xml:space="preserve"> 公務機關辦理其所屬人員之平時考核，應審酌前二條所定獎勵及懲處情形，依事實發生之原因、經過、行為之動機、目的、手段、表現、所生之影響等因素為之；其所屬人員為聘用人員、約</w:t>
      </w:r>
      <w:proofErr w:type="gramStart"/>
      <w:r w:rsidRPr="00EF604C">
        <w:rPr>
          <w:rFonts w:ascii="標楷體" w:eastAsia="標楷體" w:hAnsi="標楷體" w:hint="eastAsia"/>
          <w:sz w:val="32"/>
          <w:szCs w:val="32"/>
        </w:rPr>
        <w:t>僱</w:t>
      </w:r>
      <w:proofErr w:type="gramEnd"/>
      <w:r w:rsidRPr="00EF604C">
        <w:rPr>
          <w:rFonts w:ascii="標楷體" w:eastAsia="標楷體" w:hAnsi="標楷體" w:hint="eastAsia"/>
          <w:sz w:val="32"/>
          <w:szCs w:val="32"/>
        </w:rPr>
        <w:t>人員或其他與機關有</w:t>
      </w:r>
      <w:proofErr w:type="gramStart"/>
      <w:r w:rsidRPr="00EF604C">
        <w:rPr>
          <w:rFonts w:ascii="標楷體" w:eastAsia="標楷體" w:hAnsi="標楷體" w:hint="eastAsia"/>
          <w:sz w:val="32"/>
          <w:szCs w:val="32"/>
        </w:rPr>
        <w:t>僱傭</w:t>
      </w:r>
      <w:proofErr w:type="gramEnd"/>
      <w:r w:rsidRPr="00EF604C">
        <w:rPr>
          <w:rFonts w:ascii="標楷體" w:eastAsia="標楷體" w:hAnsi="標楷體" w:hint="eastAsia"/>
          <w:sz w:val="32"/>
          <w:szCs w:val="32"/>
        </w:rPr>
        <w:t>關係之人員者，其獎勵及懲處之情形並應納入續聘之參考。</w:t>
      </w:r>
    </w:p>
    <w:p w:rsidR="00334525" w:rsidRPr="00EF604C" w:rsidRDefault="00334525" w:rsidP="008503C3">
      <w:pPr>
        <w:overflowPunct w:val="0"/>
        <w:adjustRightInd w:val="0"/>
        <w:snapToGrid w:val="0"/>
        <w:spacing w:line="480" w:lineRule="exact"/>
        <w:ind w:left="960" w:hangingChars="300" w:hanging="960"/>
        <w:jc w:val="both"/>
        <w:rPr>
          <w:rFonts w:ascii="標楷體" w:eastAsia="標楷體" w:hAnsi="標楷體"/>
          <w:sz w:val="32"/>
          <w:szCs w:val="32"/>
        </w:rPr>
      </w:pPr>
      <w:r w:rsidRPr="00EF604C">
        <w:rPr>
          <w:rFonts w:ascii="標楷體" w:eastAsia="標楷體" w:hAnsi="標楷體" w:hint="eastAsia"/>
          <w:sz w:val="32"/>
          <w:szCs w:val="32"/>
        </w:rPr>
        <w:t>第六條</w:t>
      </w:r>
      <w:r w:rsidRPr="00EF604C">
        <w:rPr>
          <w:rFonts w:ascii="標楷體" w:eastAsia="標楷體" w:hAnsi="標楷體" w:hint="eastAsia"/>
          <w:sz w:val="32"/>
          <w:szCs w:val="32"/>
        </w:rPr>
        <w:tab/>
        <w:t xml:space="preserve"> 公務機關對所屬人員作成第四條各款情形之懲處前，應給予當事人申辯之機會；必要時，得就</w:t>
      </w:r>
      <w:proofErr w:type="gramStart"/>
      <w:r w:rsidRPr="00EF604C">
        <w:rPr>
          <w:rFonts w:ascii="標楷體" w:eastAsia="標楷體" w:hAnsi="標楷體" w:hint="eastAsia"/>
          <w:sz w:val="32"/>
          <w:szCs w:val="32"/>
        </w:rPr>
        <w:t>所涉資通</w:t>
      </w:r>
      <w:proofErr w:type="gramEnd"/>
      <w:r w:rsidRPr="00EF604C">
        <w:rPr>
          <w:rFonts w:ascii="標楷體" w:eastAsia="標楷體" w:hAnsi="標楷體" w:hint="eastAsia"/>
          <w:sz w:val="32"/>
          <w:szCs w:val="32"/>
        </w:rPr>
        <w:lastRenderedPageBreak/>
        <w:t>安全專業事項，徵詢相關專家學者之意見。</w:t>
      </w:r>
    </w:p>
    <w:p w:rsidR="00334525" w:rsidRPr="00EF604C" w:rsidRDefault="00334525" w:rsidP="00EF604C">
      <w:pPr>
        <w:overflowPunct w:val="0"/>
        <w:adjustRightInd w:val="0"/>
        <w:snapToGrid w:val="0"/>
        <w:spacing w:line="480" w:lineRule="exact"/>
        <w:jc w:val="both"/>
        <w:rPr>
          <w:rFonts w:ascii="標楷體" w:eastAsia="標楷體" w:hAnsi="標楷體"/>
          <w:sz w:val="32"/>
          <w:szCs w:val="32"/>
        </w:rPr>
      </w:pPr>
      <w:r w:rsidRPr="00EF604C">
        <w:rPr>
          <w:rFonts w:ascii="標楷體" w:eastAsia="標楷體" w:hAnsi="標楷體" w:hint="eastAsia"/>
          <w:sz w:val="32"/>
          <w:szCs w:val="32"/>
        </w:rPr>
        <w:t>第七條</w:t>
      </w:r>
      <w:r w:rsidRPr="00EF604C">
        <w:rPr>
          <w:rFonts w:ascii="標楷體" w:eastAsia="標楷體" w:hAnsi="標楷體" w:hint="eastAsia"/>
          <w:sz w:val="32"/>
          <w:szCs w:val="32"/>
        </w:rPr>
        <w:tab/>
        <w:t xml:space="preserve"> 本辦法之施行日期，由主管機關定之。</w:t>
      </w:r>
    </w:p>
    <w:sectPr w:rsidR="00334525" w:rsidRPr="00EF604C" w:rsidSect="00EF604C">
      <w:footerReference w:type="default" r:id="rId7"/>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988" w:rsidRDefault="00210988" w:rsidP="008503C3">
      <w:r>
        <w:separator/>
      </w:r>
    </w:p>
  </w:endnote>
  <w:endnote w:type="continuationSeparator" w:id="0">
    <w:p w:rsidR="00210988" w:rsidRDefault="00210988" w:rsidP="00850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5295206"/>
      <w:docPartObj>
        <w:docPartGallery w:val="Page Numbers (Bottom of Page)"/>
        <w:docPartUnique/>
      </w:docPartObj>
    </w:sdtPr>
    <w:sdtEndPr/>
    <w:sdtContent>
      <w:p w:rsidR="008503C3" w:rsidRDefault="008503C3">
        <w:pPr>
          <w:pStyle w:val="a5"/>
          <w:jc w:val="center"/>
        </w:pPr>
        <w:r>
          <w:fldChar w:fldCharType="begin"/>
        </w:r>
        <w:r>
          <w:instrText>PAGE   \* MERGEFORMAT</w:instrText>
        </w:r>
        <w:r>
          <w:fldChar w:fldCharType="separate"/>
        </w:r>
        <w:r w:rsidR="00E018D8" w:rsidRPr="00E018D8">
          <w:rPr>
            <w:noProof/>
            <w:lang w:val="zh-TW"/>
          </w:rPr>
          <w:t>1</w:t>
        </w:r>
        <w:r>
          <w:fldChar w:fldCharType="end"/>
        </w:r>
      </w:p>
    </w:sdtContent>
  </w:sdt>
  <w:p w:rsidR="008503C3" w:rsidRDefault="008503C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988" w:rsidRDefault="00210988" w:rsidP="008503C3">
      <w:r>
        <w:separator/>
      </w:r>
    </w:p>
  </w:footnote>
  <w:footnote w:type="continuationSeparator" w:id="0">
    <w:p w:rsidR="00210988" w:rsidRDefault="00210988" w:rsidP="008503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525"/>
    <w:rsid w:val="002018D0"/>
    <w:rsid w:val="00210988"/>
    <w:rsid w:val="00334525"/>
    <w:rsid w:val="00364A21"/>
    <w:rsid w:val="00522913"/>
    <w:rsid w:val="008503C3"/>
    <w:rsid w:val="00A306AB"/>
    <w:rsid w:val="00E018D8"/>
    <w:rsid w:val="00EF604C"/>
    <w:rsid w:val="00F506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03C3"/>
    <w:pPr>
      <w:tabs>
        <w:tab w:val="center" w:pos="4153"/>
        <w:tab w:val="right" w:pos="8306"/>
      </w:tabs>
      <w:snapToGrid w:val="0"/>
    </w:pPr>
    <w:rPr>
      <w:sz w:val="20"/>
      <w:szCs w:val="20"/>
    </w:rPr>
  </w:style>
  <w:style w:type="character" w:customStyle="1" w:styleId="a4">
    <w:name w:val="頁首 字元"/>
    <w:basedOn w:val="a0"/>
    <w:link w:val="a3"/>
    <w:uiPriority w:val="99"/>
    <w:rsid w:val="008503C3"/>
    <w:rPr>
      <w:sz w:val="20"/>
      <w:szCs w:val="20"/>
    </w:rPr>
  </w:style>
  <w:style w:type="paragraph" w:styleId="a5">
    <w:name w:val="footer"/>
    <w:basedOn w:val="a"/>
    <w:link w:val="a6"/>
    <w:uiPriority w:val="99"/>
    <w:unhideWhenUsed/>
    <w:rsid w:val="008503C3"/>
    <w:pPr>
      <w:tabs>
        <w:tab w:val="center" w:pos="4153"/>
        <w:tab w:val="right" w:pos="8306"/>
      </w:tabs>
      <w:snapToGrid w:val="0"/>
    </w:pPr>
    <w:rPr>
      <w:sz w:val="20"/>
      <w:szCs w:val="20"/>
    </w:rPr>
  </w:style>
  <w:style w:type="character" w:customStyle="1" w:styleId="a6">
    <w:name w:val="頁尾 字元"/>
    <w:basedOn w:val="a0"/>
    <w:link w:val="a5"/>
    <w:uiPriority w:val="99"/>
    <w:rsid w:val="008503C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03C3"/>
    <w:pPr>
      <w:tabs>
        <w:tab w:val="center" w:pos="4153"/>
        <w:tab w:val="right" w:pos="8306"/>
      </w:tabs>
      <w:snapToGrid w:val="0"/>
    </w:pPr>
    <w:rPr>
      <w:sz w:val="20"/>
      <w:szCs w:val="20"/>
    </w:rPr>
  </w:style>
  <w:style w:type="character" w:customStyle="1" w:styleId="a4">
    <w:name w:val="頁首 字元"/>
    <w:basedOn w:val="a0"/>
    <w:link w:val="a3"/>
    <w:uiPriority w:val="99"/>
    <w:rsid w:val="008503C3"/>
    <w:rPr>
      <w:sz w:val="20"/>
      <w:szCs w:val="20"/>
    </w:rPr>
  </w:style>
  <w:style w:type="paragraph" w:styleId="a5">
    <w:name w:val="footer"/>
    <w:basedOn w:val="a"/>
    <w:link w:val="a6"/>
    <w:uiPriority w:val="99"/>
    <w:unhideWhenUsed/>
    <w:rsid w:val="008503C3"/>
    <w:pPr>
      <w:tabs>
        <w:tab w:val="center" w:pos="4153"/>
        <w:tab w:val="right" w:pos="8306"/>
      </w:tabs>
      <w:snapToGrid w:val="0"/>
    </w:pPr>
    <w:rPr>
      <w:sz w:val="20"/>
      <w:szCs w:val="20"/>
    </w:rPr>
  </w:style>
  <w:style w:type="character" w:customStyle="1" w:styleId="a6">
    <w:name w:val="頁尾 字元"/>
    <w:basedOn w:val="a0"/>
    <w:link w:val="a5"/>
    <w:uiPriority w:val="99"/>
    <w:rsid w:val="008503C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168</Words>
  <Characters>959</Characters>
  <Application>Microsoft Office Word</Application>
  <DocSecurity>0</DocSecurity>
  <Lines>7</Lines>
  <Paragraphs>2</Paragraphs>
  <ScaleCrop>false</ScaleCrop>
  <Company/>
  <LinksUpToDate>false</LinksUpToDate>
  <CharactersWithSpaces>1125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張凱玲</dc:creator>
  <cp:lastModifiedBy>陳秋萍</cp:lastModifiedBy>
  <cp:revision>2</cp:revision>
  <dcterms:created xsi:type="dcterms:W3CDTF">2018-11-27T02:24:00Z</dcterms:created>
  <dcterms:modified xsi:type="dcterms:W3CDTF">2018-11-27T02:24:00Z</dcterms:modified>
</cp:coreProperties>
</file>