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22" w:rsidRDefault="006C7BC7" w:rsidP="00ED449E">
      <w:pPr>
        <w:spacing w:afterLines="100" w:after="240"/>
        <w:jc w:val="center"/>
        <w:rPr>
          <w:rFonts w:ascii="標楷體" w:eastAsia="標楷體" w:hAnsi="標楷體"/>
          <w:sz w:val="40"/>
          <w:szCs w:val="40"/>
        </w:rPr>
      </w:pPr>
      <w:bookmarkStart w:id="0" w:name="_GoBack"/>
      <w:r w:rsidRPr="0075137C">
        <w:rPr>
          <w:rFonts w:ascii="標楷體" w:eastAsia="標楷體" w:hAnsi="標楷體" w:hint="eastAsia"/>
          <w:sz w:val="40"/>
          <w:szCs w:val="40"/>
        </w:rPr>
        <w:t>資通安全</w:t>
      </w:r>
      <w:r w:rsidR="00F42774" w:rsidRPr="0075137C">
        <w:rPr>
          <w:rFonts w:ascii="標楷體" w:eastAsia="標楷體" w:hAnsi="標楷體" w:hint="eastAsia"/>
          <w:sz w:val="40"/>
          <w:szCs w:val="40"/>
        </w:rPr>
        <w:t>責任等級分級</w:t>
      </w:r>
      <w:r w:rsidRPr="0075137C">
        <w:rPr>
          <w:rFonts w:ascii="標楷體" w:eastAsia="標楷體" w:hAnsi="標楷體" w:hint="eastAsia"/>
          <w:sz w:val="40"/>
          <w:szCs w:val="40"/>
        </w:rPr>
        <w:t>辦法</w:t>
      </w:r>
    </w:p>
    <w:bookmarkEnd w:id="0"/>
    <w:p w:rsidR="003A3F37" w:rsidRPr="003A3F37" w:rsidRDefault="003A3F37" w:rsidP="007E0440">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第一條</w:t>
      </w:r>
      <w:r w:rsidRPr="003A3F37">
        <w:rPr>
          <w:rFonts w:ascii="標楷體" w:eastAsia="標楷體" w:hAnsi="標楷體" w:hint="eastAsia"/>
          <w:sz w:val="32"/>
          <w:szCs w:val="32"/>
        </w:rPr>
        <w:tab/>
      </w:r>
      <w:r>
        <w:rPr>
          <w:rFonts w:ascii="標楷體" w:eastAsia="標楷體" w:hAnsi="標楷體" w:hint="eastAsia"/>
          <w:sz w:val="32"/>
          <w:szCs w:val="32"/>
        </w:rPr>
        <w:t xml:space="preserve">    </w:t>
      </w:r>
      <w:r w:rsidRPr="003A3F37">
        <w:rPr>
          <w:rFonts w:ascii="標楷體" w:eastAsia="標楷體" w:hAnsi="標楷體" w:hint="eastAsia"/>
          <w:sz w:val="32"/>
          <w:szCs w:val="32"/>
        </w:rPr>
        <w:t>本辦法依資通安全管理法（以下簡稱本法）第七條第一項規定訂定之。</w:t>
      </w:r>
    </w:p>
    <w:p w:rsidR="003A3F37" w:rsidRPr="003A3F37" w:rsidRDefault="003A3F37" w:rsidP="007E0440">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第二條</w:t>
      </w:r>
      <w:r w:rsidRPr="003A3F37">
        <w:rPr>
          <w:rFonts w:ascii="標楷體" w:eastAsia="標楷體" w:hAnsi="標楷體" w:hint="eastAsia"/>
          <w:sz w:val="32"/>
          <w:szCs w:val="32"/>
        </w:rPr>
        <w:tab/>
      </w:r>
      <w:r>
        <w:rPr>
          <w:rFonts w:ascii="標楷體" w:eastAsia="標楷體" w:hAnsi="標楷體" w:hint="eastAsia"/>
          <w:sz w:val="32"/>
          <w:szCs w:val="32"/>
        </w:rPr>
        <w:t xml:space="preserve">    </w:t>
      </w:r>
      <w:r w:rsidRPr="003A3F37">
        <w:rPr>
          <w:rFonts w:ascii="標楷體" w:eastAsia="標楷體" w:hAnsi="標楷體" w:hint="eastAsia"/>
          <w:sz w:val="32"/>
          <w:szCs w:val="32"/>
        </w:rPr>
        <w:t>公務機關及特定非公務機關（以下簡稱各機關）之資通安全責任等級，由高至低，分為A級、B級、C級、D級及E級。</w:t>
      </w:r>
    </w:p>
    <w:p w:rsidR="003A3F37" w:rsidRPr="003A3F37" w:rsidRDefault="003A3F37" w:rsidP="007E0440">
      <w:pPr>
        <w:overflowPunct w:val="0"/>
        <w:jc w:val="both"/>
        <w:rPr>
          <w:rFonts w:ascii="標楷體" w:eastAsia="標楷體" w:hAnsi="標楷體"/>
          <w:sz w:val="32"/>
          <w:szCs w:val="32"/>
        </w:rPr>
      </w:pPr>
      <w:r w:rsidRPr="003A3F37">
        <w:rPr>
          <w:rFonts w:ascii="標楷體" w:eastAsia="標楷體" w:hAnsi="標楷體" w:hint="eastAsia"/>
          <w:sz w:val="32"/>
          <w:szCs w:val="32"/>
        </w:rPr>
        <w:t>第三條</w:t>
      </w:r>
      <w:r w:rsidRPr="003A3F37">
        <w:rPr>
          <w:rFonts w:ascii="標楷體" w:eastAsia="標楷體" w:hAnsi="標楷體" w:hint="eastAsia"/>
          <w:sz w:val="32"/>
          <w:szCs w:val="32"/>
        </w:rPr>
        <w:tab/>
      </w:r>
      <w:r w:rsidR="007E0440">
        <w:rPr>
          <w:rFonts w:ascii="標楷體" w:eastAsia="標楷體" w:hAnsi="標楷體" w:hint="eastAsia"/>
          <w:sz w:val="32"/>
          <w:szCs w:val="32"/>
        </w:rPr>
        <w:t xml:space="preserve">    </w:t>
      </w:r>
      <w:r w:rsidRPr="003A3F37">
        <w:rPr>
          <w:rFonts w:ascii="標楷體" w:eastAsia="標楷體" w:hAnsi="標楷體" w:hint="eastAsia"/>
          <w:sz w:val="32"/>
          <w:szCs w:val="32"/>
        </w:rPr>
        <w:t>主管機關應每二年核定自身資通安全責任等級。</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行政院直屬機關應每二年提交自身、所屬或監督之公務機關及所管之特定非公務機關之資通安全責任等級，報主管機關核定。</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直轄市、縣（市）政府應每二年提交自身、所屬或監督之公務機關，與所轄鄉（鎮、市）、直轄市山地原住民區公所及其所屬或監督之公務機關之資通安全責任等級，報主管機關核定。</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直轄市及縣（市）議會、鄉（鎮、市）民代表會及直轄市山地原住民區民代表會應每二年提交自身資通安全責任等級，由其所在區域之直轄市、縣（市）政府彙送主管機關核定。</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總統府、國家安全會議、立法院、司法院、考試院及監察院應每二年核定自身、所屬或監督之公務機關及所管之特定非公務機關之資通安全責任等級，送主管機關備查。</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各機關因組織或業務調整，致須變更原資通安全責任等級時，應即依前五項規定程序辦理等級變更；有新設機關時，亦同。</w:t>
      </w:r>
    </w:p>
    <w:p w:rsidR="003A3F37" w:rsidRPr="003A3F37" w:rsidRDefault="007E0440" w:rsidP="007E0440">
      <w:pPr>
        <w:overflowPunct w:val="0"/>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第一項至第五項公務機關辦理資通安全責任等級之提交或核定，就公務機關或特定非公務機關內之單位，認有另列與該機關不同等級之必要者，得考量其業務性質，依第四條至第十條規定認定之。</w:t>
      </w:r>
    </w:p>
    <w:p w:rsidR="003A3F37" w:rsidRPr="003A3F37" w:rsidRDefault="003A3F37" w:rsidP="007E0440">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第四條</w:t>
      </w:r>
      <w:r w:rsidR="007E0440">
        <w:rPr>
          <w:rFonts w:ascii="標楷體" w:eastAsia="標楷體" w:hAnsi="標楷體" w:hint="eastAsia"/>
          <w:sz w:val="32"/>
          <w:szCs w:val="32"/>
        </w:rPr>
        <w:t xml:space="preserve">    </w:t>
      </w:r>
      <w:r w:rsidRPr="003A3F37">
        <w:rPr>
          <w:rFonts w:ascii="標楷體" w:eastAsia="標楷體" w:hAnsi="標楷體" w:hint="eastAsia"/>
          <w:sz w:val="32"/>
          <w:szCs w:val="32"/>
        </w:rPr>
        <w:tab/>
        <w:t>各機關有下列情形之一者，其資通安全責任等級為A級：</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一、</w:t>
      </w:r>
      <w:r w:rsidRPr="003A3F37">
        <w:rPr>
          <w:rFonts w:ascii="標楷體" w:eastAsia="標楷體" w:hAnsi="標楷體" w:hint="eastAsia"/>
          <w:sz w:val="32"/>
          <w:szCs w:val="32"/>
        </w:rPr>
        <w:tab/>
        <w:t>業務涉及國家機密。</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lastRenderedPageBreak/>
        <w:t>二、</w:t>
      </w:r>
      <w:r w:rsidRPr="003A3F37">
        <w:rPr>
          <w:rFonts w:ascii="標楷體" w:eastAsia="標楷體" w:hAnsi="標楷體" w:hint="eastAsia"/>
          <w:sz w:val="32"/>
          <w:szCs w:val="32"/>
        </w:rPr>
        <w:tab/>
        <w:t>業務涉及外交、國防或國土安全事項。</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三、</w:t>
      </w:r>
      <w:r w:rsidRPr="003A3F37">
        <w:rPr>
          <w:rFonts w:ascii="標楷體" w:eastAsia="標楷體" w:hAnsi="標楷體" w:hint="eastAsia"/>
          <w:sz w:val="32"/>
          <w:szCs w:val="32"/>
        </w:rPr>
        <w:tab/>
        <w:t>業務涉及全國性民眾服務或跨公務機關共用性資通系統之維運。</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四、</w:t>
      </w:r>
      <w:r w:rsidRPr="003A3F37">
        <w:rPr>
          <w:rFonts w:ascii="標楷體" w:eastAsia="標楷體" w:hAnsi="標楷體" w:hint="eastAsia"/>
          <w:sz w:val="32"/>
          <w:szCs w:val="32"/>
        </w:rPr>
        <w:tab/>
        <w:t>業務涉及全國性民眾或公務員個人資料檔案之持有。</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五、</w:t>
      </w:r>
      <w:r w:rsidRPr="003A3F37">
        <w:rPr>
          <w:rFonts w:ascii="標楷體" w:eastAsia="標楷體" w:hAnsi="標楷體" w:hint="eastAsia"/>
          <w:sz w:val="32"/>
          <w:szCs w:val="32"/>
        </w:rPr>
        <w:tab/>
        <w:t>屬公務機關，且業務涉及全國性之能源、水資源、通訊傳播、交通、銀行與金融、緊急救援事項。</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六、</w:t>
      </w:r>
      <w:r w:rsidRPr="003A3F37">
        <w:rPr>
          <w:rFonts w:ascii="標楷體" w:eastAsia="標楷體" w:hAnsi="標楷體" w:hint="eastAsia"/>
          <w:sz w:val="32"/>
          <w:szCs w:val="32"/>
        </w:rPr>
        <w:tab/>
        <w:t>屬關鍵基礎設施提供者，且業務經中央目的事業主管機關考量其提供或維運關鍵基礎設施服務之用戶數、市場占有率、區域、可替代性，認其資通系統失效或受影響，對社會公共利益、民心士氣或民眾生命、身體、財產安全將產生災難性或非常嚴重之影響。</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七、</w:t>
      </w:r>
      <w:r w:rsidRPr="003A3F37">
        <w:rPr>
          <w:rFonts w:ascii="標楷體" w:eastAsia="標楷體" w:hAnsi="標楷體" w:hint="eastAsia"/>
          <w:sz w:val="32"/>
          <w:szCs w:val="32"/>
        </w:rPr>
        <w:tab/>
        <w:t>屬公立醫學中心。</w:t>
      </w:r>
    </w:p>
    <w:p w:rsidR="003A3F37" w:rsidRPr="003A3F37" w:rsidRDefault="003A3F37" w:rsidP="007E0440">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第五條</w:t>
      </w:r>
      <w:r w:rsidRPr="003A3F37">
        <w:rPr>
          <w:rFonts w:ascii="標楷體" w:eastAsia="標楷體" w:hAnsi="標楷體" w:hint="eastAsia"/>
          <w:sz w:val="32"/>
          <w:szCs w:val="32"/>
        </w:rPr>
        <w:tab/>
      </w:r>
      <w:r w:rsidR="007E0440">
        <w:rPr>
          <w:rFonts w:ascii="標楷體" w:eastAsia="標楷體" w:hAnsi="標楷體" w:hint="eastAsia"/>
          <w:sz w:val="32"/>
          <w:szCs w:val="32"/>
        </w:rPr>
        <w:t xml:space="preserve">    </w:t>
      </w:r>
      <w:r w:rsidRPr="003A3F37">
        <w:rPr>
          <w:rFonts w:ascii="標楷體" w:eastAsia="標楷體" w:hAnsi="標楷體" w:hint="eastAsia"/>
          <w:sz w:val="32"/>
          <w:szCs w:val="32"/>
        </w:rPr>
        <w:t>各機關有下列情形之一者，其資通安全責任等級為B級：</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一、</w:t>
      </w:r>
      <w:r w:rsidRPr="003A3F37">
        <w:rPr>
          <w:rFonts w:ascii="標楷體" w:eastAsia="標楷體" w:hAnsi="標楷體" w:hint="eastAsia"/>
          <w:sz w:val="32"/>
          <w:szCs w:val="32"/>
        </w:rPr>
        <w:tab/>
        <w:t>業務涉及公務機關捐助或研發之敏感科學技術資訊之安全維護及管理。</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二、</w:t>
      </w:r>
      <w:r w:rsidRPr="003A3F37">
        <w:rPr>
          <w:rFonts w:ascii="標楷體" w:eastAsia="標楷體" w:hAnsi="標楷體" w:hint="eastAsia"/>
          <w:sz w:val="32"/>
          <w:szCs w:val="32"/>
        </w:rPr>
        <w:tab/>
        <w:t>業務涉及區域性、地區性民眾服務或跨公務機關共用性資通系統之維運。</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三、</w:t>
      </w:r>
      <w:r w:rsidRPr="003A3F37">
        <w:rPr>
          <w:rFonts w:ascii="標楷體" w:eastAsia="標楷體" w:hAnsi="標楷體" w:hint="eastAsia"/>
          <w:sz w:val="32"/>
          <w:szCs w:val="32"/>
        </w:rPr>
        <w:tab/>
        <w:t>業務涉及區域性或地區性民眾個人資料檔案之持有。</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四、</w:t>
      </w:r>
      <w:r w:rsidRPr="003A3F37">
        <w:rPr>
          <w:rFonts w:ascii="標楷體" w:eastAsia="標楷體" w:hAnsi="標楷體" w:hint="eastAsia"/>
          <w:sz w:val="32"/>
          <w:szCs w:val="32"/>
        </w:rPr>
        <w:tab/>
        <w:t>屬公務機關，且業務涉及區域性或地區性之能源、水資源、通訊傳播、交通、銀行與金融、緊急救援事項。</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五、</w:t>
      </w:r>
      <w:r w:rsidRPr="003A3F37">
        <w:rPr>
          <w:rFonts w:ascii="標楷體" w:eastAsia="標楷體" w:hAnsi="標楷體" w:hint="eastAsia"/>
          <w:sz w:val="32"/>
          <w:szCs w:val="32"/>
        </w:rPr>
        <w:tab/>
        <w:t>屬關鍵基礎設施提供者，且業務經中央目的事業主管機關考量其提供或維運關鍵基礎設施服務之用戶數、市場占有率、區域、可替代性，認其資通系統失效或受影響，對社會公共利益、民心士氣或民眾生命、身體、財產安全將產生嚴重影響。</w:t>
      </w:r>
    </w:p>
    <w:p w:rsidR="003A3F37" w:rsidRPr="003A3F37" w:rsidRDefault="003A3F37" w:rsidP="007E0440">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六、</w:t>
      </w:r>
      <w:r w:rsidRPr="003A3F37">
        <w:rPr>
          <w:rFonts w:ascii="標楷體" w:eastAsia="標楷體" w:hAnsi="標楷體" w:hint="eastAsia"/>
          <w:sz w:val="32"/>
          <w:szCs w:val="32"/>
        </w:rPr>
        <w:tab/>
        <w:t>屬公立區域醫院或地區醫院。</w:t>
      </w:r>
    </w:p>
    <w:p w:rsidR="003A3F37" w:rsidRPr="003A3F37" w:rsidRDefault="003A3F37" w:rsidP="00BF6AAF">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lastRenderedPageBreak/>
        <w:t>第六條</w:t>
      </w:r>
      <w:r w:rsidRPr="003A3F37">
        <w:rPr>
          <w:rFonts w:ascii="標楷體" w:eastAsia="標楷體" w:hAnsi="標楷體" w:hint="eastAsia"/>
          <w:sz w:val="32"/>
          <w:szCs w:val="32"/>
        </w:rPr>
        <w:tab/>
      </w:r>
      <w:r w:rsidR="00BF6AAF">
        <w:rPr>
          <w:rFonts w:ascii="標楷體" w:eastAsia="標楷體" w:hAnsi="標楷體" w:hint="eastAsia"/>
          <w:sz w:val="32"/>
          <w:szCs w:val="32"/>
        </w:rPr>
        <w:t xml:space="preserve">    </w:t>
      </w:r>
      <w:r w:rsidRPr="003A3F37">
        <w:rPr>
          <w:rFonts w:ascii="標楷體" w:eastAsia="標楷體" w:hAnsi="標楷體" w:hint="eastAsia"/>
          <w:sz w:val="32"/>
          <w:szCs w:val="32"/>
        </w:rPr>
        <w:t>各機關維運自行或委外開發之資通系統者，其資通安全責任等級為C級。</w:t>
      </w:r>
    </w:p>
    <w:p w:rsidR="003A3F37" w:rsidRPr="003A3F37" w:rsidRDefault="003A3F37" w:rsidP="00BF6AAF">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第七條</w:t>
      </w:r>
      <w:r w:rsidRPr="003A3F37">
        <w:rPr>
          <w:rFonts w:ascii="標楷體" w:eastAsia="標楷體" w:hAnsi="標楷體" w:hint="eastAsia"/>
          <w:sz w:val="32"/>
          <w:szCs w:val="32"/>
        </w:rPr>
        <w:tab/>
      </w:r>
      <w:r w:rsidR="00BF6AAF">
        <w:rPr>
          <w:rFonts w:ascii="標楷體" w:eastAsia="標楷體" w:hAnsi="標楷體" w:hint="eastAsia"/>
          <w:sz w:val="32"/>
          <w:szCs w:val="32"/>
        </w:rPr>
        <w:t xml:space="preserve">    </w:t>
      </w:r>
      <w:r w:rsidRPr="003A3F37">
        <w:rPr>
          <w:rFonts w:ascii="標楷體" w:eastAsia="標楷體" w:hAnsi="標楷體" w:hint="eastAsia"/>
          <w:sz w:val="32"/>
          <w:szCs w:val="32"/>
        </w:rPr>
        <w:t>各機關自行辦理資通業務，未維運自行或委外開發之資通系統者，其資通安全責任等級為D級。</w:t>
      </w:r>
    </w:p>
    <w:p w:rsidR="003A3F37" w:rsidRPr="003A3F37" w:rsidRDefault="003A3F37" w:rsidP="00BF6AAF">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第八條</w:t>
      </w:r>
      <w:r w:rsidRPr="003A3F37">
        <w:rPr>
          <w:rFonts w:ascii="標楷體" w:eastAsia="標楷體" w:hAnsi="標楷體" w:hint="eastAsia"/>
          <w:sz w:val="32"/>
          <w:szCs w:val="32"/>
        </w:rPr>
        <w:tab/>
      </w:r>
      <w:r w:rsidR="00BF6AAF">
        <w:rPr>
          <w:rFonts w:ascii="標楷體" w:eastAsia="標楷體" w:hAnsi="標楷體" w:hint="eastAsia"/>
          <w:sz w:val="32"/>
          <w:szCs w:val="32"/>
        </w:rPr>
        <w:t xml:space="preserve">    </w:t>
      </w:r>
      <w:r w:rsidRPr="003A3F37">
        <w:rPr>
          <w:rFonts w:ascii="標楷體" w:eastAsia="標楷體" w:hAnsi="標楷體" w:hint="eastAsia"/>
          <w:sz w:val="32"/>
          <w:szCs w:val="32"/>
        </w:rPr>
        <w:t>各機關有下列情形之一者，其資通安全責任等級為E級：</w:t>
      </w:r>
    </w:p>
    <w:p w:rsidR="003A3F37" w:rsidRPr="003A3F37" w:rsidRDefault="003A3F37" w:rsidP="00BF6AAF">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一、</w:t>
      </w:r>
      <w:r w:rsidRPr="003A3F37">
        <w:rPr>
          <w:rFonts w:ascii="標楷體" w:eastAsia="標楷體" w:hAnsi="標楷體" w:hint="eastAsia"/>
          <w:sz w:val="32"/>
          <w:szCs w:val="32"/>
        </w:rPr>
        <w:tab/>
        <w:t>無資通系統且未提供資通服務。</w:t>
      </w:r>
    </w:p>
    <w:p w:rsidR="003A3F37" w:rsidRPr="003A3F37" w:rsidRDefault="003A3F37" w:rsidP="00BF6AAF">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二、</w:t>
      </w:r>
      <w:r w:rsidRPr="003A3F37">
        <w:rPr>
          <w:rFonts w:ascii="標楷體" w:eastAsia="標楷體" w:hAnsi="標楷體" w:hint="eastAsia"/>
          <w:sz w:val="32"/>
          <w:szCs w:val="32"/>
        </w:rPr>
        <w:tab/>
        <w:t>屬公務機關，且其全部資通業務由其上級或監督機關兼辦或代管。</w:t>
      </w:r>
    </w:p>
    <w:p w:rsidR="003A3F37" w:rsidRPr="003A3F37" w:rsidRDefault="003A3F37" w:rsidP="00BF6AAF">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三、</w:t>
      </w:r>
      <w:r w:rsidRPr="003A3F37">
        <w:rPr>
          <w:rFonts w:ascii="標楷體" w:eastAsia="標楷體" w:hAnsi="標楷體" w:hint="eastAsia"/>
          <w:sz w:val="32"/>
          <w:szCs w:val="32"/>
        </w:rPr>
        <w:tab/>
        <w:t>屬特定非公務機關，且其全部資通業務由其中央目的事業主管機關、中央目的事業主管機關所屬公務機關，或中央目的事業主管機關所管特定非公務機關兼辦或代管。</w:t>
      </w:r>
    </w:p>
    <w:p w:rsidR="003A3F37" w:rsidRPr="003A3F37" w:rsidRDefault="003A3F37" w:rsidP="005F24A6">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第九條</w:t>
      </w:r>
      <w:r w:rsidRPr="003A3F37">
        <w:rPr>
          <w:rFonts w:ascii="標楷體" w:eastAsia="標楷體" w:hAnsi="標楷體" w:hint="eastAsia"/>
          <w:sz w:val="32"/>
          <w:szCs w:val="32"/>
        </w:rPr>
        <w:tab/>
      </w:r>
      <w:r w:rsidR="005F24A6">
        <w:rPr>
          <w:rFonts w:ascii="標楷體" w:eastAsia="標楷體" w:hAnsi="標楷體" w:hint="eastAsia"/>
          <w:sz w:val="32"/>
          <w:szCs w:val="32"/>
        </w:rPr>
        <w:t xml:space="preserve">    </w:t>
      </w:r>
      <w:r w:rsidRPr="003A3F37">
        <w:rPr>
          <w:rFonts w:ascii="標楷體" w:eastAsia="標楷體" w:hAnsi="標楷體" w:hint="eastAsia"/>
          <w:sz w:val="32"/>
          <w:szCs w:val="32"/>
        </w:rPr>
        <w:t>各機關依第四條至前條規定，符合二個以上之資通安全責任等級者，其資通安全責任等級列為其符合之最高等級。</w:t>
      </w:r>
    </w:p>
    <w:p w:rsidR="003A3F37" w:rsidRPr="003A3F37" w:rsidRDefault="003A3F37" w:rsidP="005F24A6">
      <w:pPr>
        <w:overflowPunct w:val="0"/>
        <w:ind w:left="992" w:hangingChars="310" w:hanging="992"/>
        <w:jc w:val="both"/>
        <w:rPr>
          <w:rFonts w:ascii="標楷體" w:eastAsia="標楷體" w:hAnsi="標楷體"/>
          <w:sz w:val="32"/>
          <w:szCs w:val="32"/>
        </w:rPr>
      </w:pPr>
      <w:r w:rsidRPr="003A3F37">
        <w:rPr>
          <w:rFonts w:ascii="標楷體" w:eastAsia="標楷體" w:hAnsi="標楷體" w:hint="eastAsia"/>
          <w:sz w:val="32"/>
          <w:szCs w:val="32"/>
        </w:rPr>
        <w:t>第十條</w:t>
      </w:r>
      <w:r w:rsidRPr="003A3F37">
        <w:rPr>
          <w:rFonts w:ascii="標楷體" w:eastAsia="標楷體" w:hAnsi="標楷體" w:hint="eastAsia"/>
          <w:sz w:val="32"/>
          <w:szCs w:val="32"/>
        </w:rPr>
        <w:tab/>
      </w:r>
      <w:r w:rsidR="005F24A6">
        <w:rPr>
          <w:rFonts w:ascii="標楷體" w:eastAsia="標楷體" w:hAnsi="標楷體" w:hint="eastAsia"/>
          <w:sz w:val="32"/>
          <w:szCs w:val="32"/>
        </w:rPr>
        <w:t xml:space="preserve">    </w:t>
      </w:r>
      <w:r w:rsidRPr="003A3F37">
        <w:rPr>
          <w:rFonts w:ascii="標楷體" w:eastAsia="標楷體" w:hAnsi="標楷體" w:hint="eastAsia"/>
          <w:sz w:val="32"/>
          <w:szCs w:val="32"/>
        </w:rPr>
        <w:t>各機關之資通安全責任等級依前六條規定認定之。但第三條第一項至第五項之公務機關提交或核定資通安全責任等級時，得考量下列事項對國家安全、社會公共利益、人民生命、身體、財產安全或公務機關聲譽之影響程度，調整各機關之等級：</w:t>
      </w:r>
    </w:p>
    <w:p w:rsidR="003A3F37" w:rsidRPr="003A3F37" w:rsidRDefault="003A3F37" w:rsidP="005F24A6">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一、</w:t>
      </w:r>
      <w:r w:rsidRPr="003A3F37">
        <w:rPr>
          <w:rFonts w:ascii="標楷體" w:eastAsia="標楷體" w:hAnsi="標楷體" w:hint="eastAsia"/>
          <w:sz w:val="32"/>
          <w:szCs w:val="32"/>
        </w:rPr>
        <w:tab/>
        <w:t>業務涉及外交、國防、國土安全、全國性、區域性或地區性之能源、水資源、通訊傳播、交通、銀行與金融、緊急救援與醫院業務者，其中斷或受妨礙。</w:t>
      </w:r>
    </w:p>
    <w:p w:rsidR="003A3F37" w:rsidRPr="003A3F37" w:rsidRDefault="003A3F37" w:rsidP="005F24A6">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二、</w:t>
      </w:r>
      <w:r w:rsidRPr="003A3F37">
        <w:rPr>
          <w:rFonts w:ascii="標楷體" w:eastAsia="標楷體" w:hAnsi="標楷體" w:hint="eastAsia"/>
          <w:sz w:val="32"/>
          <w:szCs w:val="32"/>
        </w:rPr>
        <w:tab/>
        <w:t>業務涉及個人資料、公務機密或其他依法規或契約應秘密之資訊者，其資料、公務機密或其他資訊之數量與性質，及遭受未經授權之存取、使用、控制、洩漏、破壞、竄改、銷毀或其他侵害。</w:t>
      </w:r>
    </w:p>
    <w:p w:rsidR="003A3F37" w:rsidRPr="003A3F37" w:rsidRDefault="003A3F37" w:rsidP="005F24A6">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三、</w:t>
      </w:r>
      <w:r w:rsidRPr="003A3F37">
        <w:rPr>
          <w:rFonts w:ascii="標楷體" w:eastAsia="標楷體" w:hAnsi="標楷體" w:hint="eastAsia"/>
          <w:sz w:val="32"/>
          <w:szCs w:val="32"/>
        </w:rPr>
        <w:tab/>
        <w:t>各機關依層級之不同，其功能受影響、失效或中斷。</w:t>
      </w:r>
    </w:p>
    <w:p w:rsidR="003A3F37" w:rsidRPr="003A3F37" w:rsidRDefault="003A3F37" w:rsidP="005F24A6">
      <w:pPr>
        <w:overflowPunct w:val="0"/>
        <w:ind w:leftChars="700" w:left="2320" w:hangingChars="200" w:hanging="640"/>
        <w:jc w:val="both"/>
        <w:rPr>
          <w:rFonts w:ascii="標楷體" w:eastAsia="標楷體" w:hAnsi="標楷體"/>
          <w:sz w:val="32"/>
          <w:szCs w:val="32"/>
        </w:rPr>
      </w:pPr>
      <w:r w:rsidRPr="003A3F37">
        <w:rPr>
          <w:rFonts w:ascii="標楷體" w:eastAsia="標楷體" w:hAnsi="標楷體" w:hint="eastAsia"/>
          <w:sz w:val="32"/>
          <w:szCs w:val="32"/>
        </w:rPr>
        <w:t>四、</w:t>
      </w:r>
      <w:r w:rsidRPr="003A3F37">
        <w:rPr>
          <w:rFonts w:ascii="標楷體" w:eastAsia="標楷體" w:hAnsi="標楷體" w:hint="eastAsia"/>
          <w:sz w:val="32"/>
          <w:szCs w:val="32"/>
        </w:rPr>
        <w:tab/>
        <w:t>其他與資通系統之提供、維運、規模或性質相</w:t>
      </w:r>
      <w:r w:rsidRPr="003A3F37">
        <w:rPr>
          <w:rFonts w:ascii="標楷體" w:eastAsia="標楷體" w:hAnsi="標楷體" w:hint="eastAsia"/>
          <w:sz w:val="32"/>
          <w:szCs w:val="32"/>
        </w:rPr>
        <w:lastRenderedPageBreak/>
        <w:t>關之具體事項。</w:t>
      </w:r>
    </w:p>
    <w:p w:rsidR="003A3F37" w:rsidRPr="003A3F37" w:rsidRDefault="003A3F37" w:rsidP="005F24A6">
      <w:pPr>
        <w:overflowPunct w:val="0"/>
        <w:ind w:left="1274" w:hangingChars="398" w:hanging="1274"/>
        <w:jc w:val="both"/>
        <w:rPr>
          <w:rFonts w:ascii="標楷體" w:eastAsia="標楷體" w:hAnsi="標楷體"/>
          <w:sz w:val="32"/>
          <w:szCs w:val="32"/>
        </w:rPr>
      </w:pPr>
      <w:r w:rsidRPr="003A3F37">
        <w:rPr>
          <w:rFonts w:ascii="標楷體" w:eastAsia="標楷體" w:hAnsi="標楷體" w:hint="eastAsia"/>
          <w:sz w:val="32"/>
          <w:szCs w:val="32"/>
        </w:rPr>
        <w:t>第十一條</w:t>
      </w:r>
      <w:r w:rsidR="005F24A6">
        <w:rPr>
          <w:rFonts w:ascii="標楷體" w:eastAsia="標楷體" w:hAnsi="標楷體" w:hint="eastAsia"/>
          <w:sz w:val="32"/>
          <w:szCs w:val="32"/>
        </w:rPr>
        <w:t xml:space="preserve">    </w:t>
      </w:r>
      <w:r w:rsidRPr="003A3F37">
        <w:rPr>
          <w:rFonts w:ascii="標楷體" w:eastAsia="標楷體" w:hAnsi="標楷體" w:hint="eastAsia"/>
          <w:sz w:val="32"/>
          <w:szCs w:val="32"/>
        </w:rPr>
        <w:t>各機關應依其資通安全責任等級，辦理附表一至附表八之事項。</w:t>
      </w:r>
    </w:p>
    <w:p w:rsidR="003A3F37" w:rsidRPr="003A3F37" w:rsidRDefault="005F24A6" w:rsidP="005F24A6">
      <w:pPr>
        <w:overflowPunct w:val="0"/>
        <w:ind w:leftChars="531" w:left="1274"/>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各機關自行或委外開發之資通系統應依附表九所定資通系統防護需求分級原則完成資通系統分級，並依附表十所定資通系統防護基準執行控制措施；關鍵基礎設施提供者之中央目的事業主管機關就特定類型資通系統之防護基準認有另為規定之必要者，得自行擬訂防護基準，報請主管機關核定後，依其規定辦理。</w:t>
      </w:r>
    </w:p>
    <w:p w:rsidR="003A3F37" w:rsidRPr="003A3F37" w:rsidRDefault="005F24A6" w:rsidP="005F24A6">
      <w:pPr>
        <w:overflowPunct w:val="0"/>
        <w:ind w:leftChars="531" w:left="1274"/>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各機關辦理附表一至附表八所定事項或執行附表十所定控制措施，因技術限制、個別資通系統之設計、結構或性質等因素，就特定事項或控制措施之辦理或執行顯有困難者，得經第三條第二項至第四項所定其等級提交機關或同條第五項所定其等級核定機關同意，並報請主管機關備查後，免執行該事項或控制措施。</w:t>
      </w:r>
    </w:p>
    <w:p w:rsidR="003A3F37" w:rsidRPr="003A3F37" w:rsidRDefault="005F24A6" w:rsidP="005F24A6">
      <w:pPr>
        <w:overflowPunct w:val="0"/>
        <w:ind w:leftChars="531" w:left="1274"/>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公務機關之資通安全責任等級為A級或B級者，應依主管機關指定之方式，提報第一項及第二項事項之辦理情形。</w:t>
      </w:r>
    </w:p>
    <w:p w:rsidR="003A3F37" w:rsidRPr="003A3F37" w:rsidRDefault="005F24A6" w:rsidP="005F24A6">
      <w:pPr>
        <w:overflowPunct w:val="0"/>
        <w:ind w:leftChars="531" w:left="1274"/>
        <w:jc w:val="both"/>
        <w:rPr>
          <w:rFonts w:ascii="標楷體" w:eastAsia="標楷體" w:hAnsi="標楷體"/>
          <w:sz w:val="32"/>
          <w:szCs w:val="32"/>
        </w:rPr>
      </w:pPr>
      <w:r>
        <w:rPr>
          <w:rFonts w:ascii="標楷體" w:eastAsia="標楷體" w:hAnsi="標楷體" w:hint="eastAsia"/>
          <w:sz w:val="32"/>
          <w:szCs w:val="32"/>
        </w:rPr>
        <w:t xml:space="preserve">    </w:t>
      </w:r>
      <w:r w:rsidR="003A3F37" w:rsidRPr="003A3F37">
        <w:rPr>
          <w:rFonts w:ascii="標楷體" w:eastAsia="標楷體" w:hAnsi="標楷體" w:hint="eastAsia"/>
          <w:sz w:val="32"/>
          <w:szCs w:val="32"/>
        </w:rPr>
        <w:t>中央目的事業主管機關得要求所管特定非公務機關，依其指定之方式提報第一項及第二項事項之辦理情形。</w:t>
      </w:r>
    </w:p>
    <w:p w:rsidR="003A3F37" w:rsidRPr="003A3F37" w:rsidRDefault="003A3F37" w:rsidP="007E0440">
      <w:pPr>
        <w:overflowPunct w:val="0"/>
        <w:jc w:val="both"/>
        <w:rPr>
          <w:rFonts w:ascii="標楷體" w:eastAsia="標楷體" w:hAnsi="標楷體"/>
          <w:sz w:val="32"/>
          <w:szCs w:val="32"/>
        </w:rPr>
      </w:pPr>
      <w:r w:rsidRPr="003A3F37">
        <w:rPr>
          <w:rFonts w:ascii="標楷體" w:eastAsia="標楷體" w:hAnsi="標楷體" w:hint="eastAsia"/>
          <w:sz w:val="32"/>
          <w:szCs w:val="32"/>
        </w:rPr>
        <w:t>第十二條</w:t>
      </w:r>
      <w:r w:rsidRPr="003A3F37">
        <w:rPr>
          <w:rFonts w:ascii="標楷體" w:eastAsia="標楷體" w:hAnsi="標楷體" w:hint="eastAsia"/>
          <w:sz w:val="32"/>
          <w:szCs w:val="32"/>
        </w:rPr>
        <w:tab/>
        <w:t xml:space="preserve">　</w:t>
      </w:r>
      <w:r w:rsidR="005F24A6">
        <w:rPr>
          <w:rFonts w:ascii="標楷體" w:eastAsia="標楷體" w:hAnsi="標楷體" w:hint="eastAsia"/>
          <w:sz w:val="32"/>
          <w:szCs w:val="32"/>
        </w:rPr>
        <w:t xml:space="preserve">  </w:t>
      </w:r>
      <w:r w:rsidRPr="003A3F37">
        <w:rPr>
          <w:rFonts w:ascii="標楷體" w:eastAsia="標楷體" w:hAnsi="標楷體" w:hint="eastAsia"/>
          <w:sz w:val="32"/>
          <w:szCs w:val="32"/>
        </w:rPr>
        <w:t>本辦法之施行日期，由主管機關定之。</w:t>
      </w:r>
    </w:p>
    <w:p w:rsidR="00EF50DA" w:rsidRPr="0075137C" w:rsidRDefault="00D36073" w:rsidP="005458C8">
      <w:pPr>
        <w:pStyle w:val="3-1"/>
        <w:pageBreakBefore/>
        <w:spacing w:before="120" w:after="60"/>
        <w:rPr>
          <w:sz w:val="28"/>
        </w:rPr>
      </w:pPr>
      <w:bookmarkStart w:id="1" w:name="_Toc409620451"/>
      <w:bookmarkStart w:id="2" w:name="_Toc409620537"/>
      <w:bookmarkStart w:id="3" w:name="_Toc409620834"/>
      <w:bookmarkStart w:id="4" w:name="_Toc409621123"/>
      <w:bookmarkStart w:id="5" w:name="_Toc417311543"/>
      <w:bookmarkStart w:id="6" w:name="_Toc409620452"/>
      <w:bookmarkStart w:id="7" w:name="_Toc409620538"/>
      <w:bookmarkStart w:id="8" w:name="_Toc409620835"/>
      <w:bookmarkStart w:id="9" w:name="_Toc409621124"/>
      <w:bookmarkStart w:id="10" w:name="_Toc417311544"/>
      <w:bookmarkStart w:id="11" w:name="_Toc409620455"/>
      <w:bookmarkStart w:id="12" w:name="_Toc409620541"/>
      <w:bookmarkStart w:id="13" w:name="_Toc409620838"/>
      <w:bookmarkStart w:id="14" w:name="_Toc409621127"/>
      <w:bookmarkStart w:id="15" w:name="_Toc417311547"/>
      <w:bookmarkStart w:id="16" w:name="_Toc409620459"/>
      <w:bookmarkStart w:id="17" w:name="_Toc409620545"/>
      <w:bookmarkStart w:id="18" w:name="_Toc409620842"/>
      <w:bookmarkStart w:id="19" w:name="_Toc409621131"/>
      <w:bookmarkStart w:id="20" w:name="_Toc417311551"/>
      <w:bookmarkStart w:id="21" w:name="_Toc409620460"/>
      <w:bookmarkStart w:id="22" w:name="_Toc409620546"/>
      <w:bookmarkStart w:id="23" w:name="_Toc409620843"/>
      <w:bookmarkStart w:id="24" w:name="_Toc409621132"/>
      <w:bookmarkStart w:id="25" w:name="_Toc417311552"/>
      <w:bookmarkStart w:id="26" w:name="_Toc409620461"/>
      <w:bookmarkStart w:id="27" w:name="_Toc409620547"/>
      <w:bookmarkStart w:id="28" w:name="_Toc409620844"/>
      <w:bookmarkStart w:id="29" w:name="_Toc409621133"/>
      <w:bookmarkStart w:id="30" w:name="_Toc417311553"/>
      <w:bookmarkStart w:id="31" w:name="_Toc409620462"/>
      <w:bookmarkStart w:id="32" w:name="_Toc409620548"/>
      <w:bookmarkStart w:id="33" w:name="_Toc409620845"/>
      <w:bookmarkStart w:id="34" w:name="_Toc409621134"/>
      <w:bookmarkStart w:id="35" w:name="_Toc417311554"/>
      <w:bookmarkStart w:id="36" w:name="_Toc409620463"/>
      <w:bookmarkStart w:id="37" w:name="_Toc409620549"/>
      <w:bookmarkStart w:id="38" w:name="_Toc409620846"/>
      <w:bookmarkStart w:id="39" w:name="_Toc409621135"/>
      <w:bookmarkStart w:id="40" w:name="_Toc417311555"/>
      <w:bookmarkStart w:id="41" w:name="_Toc409620464"/>
      <w:bookmarkStart w:id="42" w:name="_Toc409620550"/>
      <w:bookmarkStart w:id="43" w:name="_Toc409620847"/>
      <w:bookmarkStart w:id="44" w:name="_Toc409621136"/>
      <w:bookmarkStart w:id="45" w:name="_Toc417311556"/>
      <w:bookmarkStart w:id="46" w:name="_Toc409620465"/>
      <w:bookmarkStart w:id="47" w:name="_Toc409620551"/>
      <w:bookmarkStart w:id="48" w:name="_Toc409620848"/>
      <w:bookmarkStart w:id="49" w:name="_Toc409621137"/>
      <w:bookmarkStart w:id="50" w:name="_Toc417311557"/>
      <w:bookmarkStart w:id="51" w:name="_Toc409620466"/>
      <w:bookmarkStart w:id="52" w:name="_Toc409620552"/>
      <w:bookmarkStart w:id="53" w:name="_Toc409620849"/>
      <w:bookmarkStart w:id="54" w:name="_Toc409621138"/>
      <w:bookmarkStart w:id="55" w:name="_Toc417311558"/>
      <w:bookmarkStart w:id="56" w:name="_Toc409620467"/>
      <w:bookmarkStart w:id="57" w:name="_Toc409620553"/>
      <w:bookmarkStart w:id="58" w:name="_Toc409620850"/>
      <w:bookmarkStart w:id="59" w:name="_Toc409621139"/>
      <w:bookmarkStart w:id="60" w:name="_Toc417311559"/>
      <w:bookmarkStart w:id="61" w:name="_Toc409620468"/>
      <w:bookmarkStart w:id="62" w:name="_Toc409620554"/>
      <w:bookmarkStart w:id="63" w:name="_Toc409620851"/>
      <w:bookmarkStart w:id="64" w:name="_Toc409621140"/>
      <w:bookmarkStart w:id="65" w:name="_Toc417311560"/>
      <w:bookmarkStart w:id="66" w:name="_Toc409620469"/>
      <w:bookmarkStart w:id="67" w:name="_Toc409620555"/>
      <w:bookmarkStart w:id="68" w:name="_Toc409620852"/>
      <w:bookmarkStart w:id="69" w:name="_Toc409621141"/>
      <w:bookmarkStart w:id="70" w:name="_Toc417311561"/>
      <w:bookmarkStart w:id="71" w:name="_Toc409620470"/>
      <w:bookmarkStart w:id="72" w:name="_Toc409620556"/>
      <w:bookmarkStart w:id="73" w:name="_Toc409620853"/>
      <w:bookmarkStart w:id="74" w:name="_Toc409621142"/>
      <w:bookmarkStart w:id="75" w:name="_Toc417311562"/>
      <w:bookmarkStart w:id="76" w:name="_Toc409620471"/>
      <w:bookmarkStart w:id="77" w:name="_Toc409620557"/>
      <w:bookmarkStart w:id="78" w:name="_Toc409620854"/>
      <w:bookmarkStart w:id="79" w:name="_Toc409621143"/>
      <w:bookmarkStart w:id="80" w:name="_Toc417311563"/>
      <w:bookmarkStart w:id="81" w:name="_Toc409620472"/>
      <w:bookmarkStart w:id="82" w:name="_Toc409620558"/>
      <w:bookmarkStart w:id="83" w:name="_Toc409620855"/>
      <w:bookmarkStart w:id="84" w:name="_Toc409621144"/>
      <w:bookmarkStart w:id="85" w:name="_Toc417311564"/>
      <w:bookmarkStart w:id="86" w:name="_Toc404353367"/>
      <w:bookmarkStart w:id="87" w:name="_Toc404354854"/>
      <w:bookmarkStart w:id="88" w:name="_Toc409620473"/>
      <w:bookmarkStart w:id="89" w:name="_Toc409620559"/>
      <w:bookmarkStart w:id="90" w:name="_Toc409620856"/>
      <w:bookmarkStart w:id="91" w:name="_Toc409621145"/>
      <w:bookmarkStart w:id="92" w:name="_Toc417311565"/>
      <w:bookmarkStart w:id="93" w:name="_Toc404353368"/>
      <w:bookmarkStart w:id="94" w:name="_Toc404354855"/>
      <w:bookmarkStart w:id="95" w:name="_Toc409620474"/>
      <w:bookmarkStart w:id="96" w:name="_Toc409620560"/>
      <w:bookmarkStart w:id="97" w:name="_Toc409620857"/>
      <w:bookmarkStart w:id="98" w:name="_Toc409621146"/>
      <w:bookmarkStart w:id="99" w:name="_Toc417311566"/>
      <w:bookmarkStart w:id="100" w:name="_Toc404353376"/>
      <w:bookmarkStart w:id="101" w:name="_Toc404354863"/>
      <w:bookmarkStart w:id="102" w:name="_Toc409620483"/>
      <w:bookmarkStart w:id="103" w:name="_Toc409620569"/>
      <w:bookmarkStart w:id="104" w:name="_Toc409620866"/>
      <w:bookmarkStart w:id="105" w:name="_Toc409621155"/>
      <w:bookmarkStart w:id="106" w:name="_Toc417311575"/>
      <w:bookmarkStart w:id="107" w:name="_Toc404353377"/>
      <w:bookmarkStart w:id="108" w:name="_Toc404354864"/>
      <w:bookmarkStart w:id="109" w:name="_Toc409620484"/>
      <w:bookmarkStart w:id="110" w:name="_Toc409620570"/>
      <w:bookmarkStart w:id="111" w:name="_Toc409620867"/>
      <w:bookmarkStart w:id="112" w:name="_Toc409621156"/>
      <w:bookmarkStart w:id="113" w:name="_Toc417311576"/>
      <w:bookmarkStart w:id="114" w:name="_Toc404353378"/>
      <w:bookmarkStart w:id="115" w:name="_Toc404354865"/>
      <w:bookmarkStart w:id="116" w:name="_Toc409620485"/>
      <w:bookmarkStart w:id="117" w:name="_Toc409620571"/>
      <w:bookmarkStart w:id="118" w:name="_Toc409620868"/>
      <w:bookmarkStart w:id="119" w:name="_Toc409621157"/>
      <w:bookmarkStart w:id="120" w:name="_Toc417311577"/>
      <w:bookmarkStart w:id="121" w:name="_Toc404353390"/>
      <w:bookmarkStart w:id="122" w:name="_Toc404354877"/>
      <w:bookmarkStart w:id="123" w:name="_Toc409620497"/>
      <w:bookmarkStart w:id="124" w:name="_Toc409620583"/>
      <w:bookmarkStart w:id="125" w:name="_Toc409620880"/>
      <w:bookmarkStart w:id="126" w:name="_Toc409621169"/>
      <w:bookmarkStart w:id="127" w:name="_Toc417311589"/>
      <w:bookmarkStart w:id="128" w:name="_Toc404353391"/>
      <w:bookmarkStart w:id="129" w:name="_Toc404354878"/>
      <w:bookmarkStart w:id="130" w:name="_Toc409620498"/>
      <w:bookmarkStart w:id="131" w:name="_Toc409620584"/>
      <w:bookmarkStart w:id="132" w:name="_Toc409620881"/>
      <w:bookmarkStart w:id="133" w:name="_Toc409621170"/>
      <w:bookmarkStart w:id="134" w:name="_Toc417311590"/>
      <w:bookmarkStart w:id="135" w:name="_Toc404353392"/>
      <w:bookmarkStart w:id="136" w:name="_Toc404354879"/>
      <w:bookmarkStart w:id="137" w:name="_Toc409620499"/>
      <w:bookmarkStart w:id="138" w:name="_Toc409620585"/>
      <w:bookmarkStart w:id="139" w:name="_Toc409620882"/>
      <w:bookmarkStart w:id="140" w:name="_Toc409621171"/>
      <w:bookmarkStart w:id="141" w:name="_Toc417311591"/>
      <w:bookmarkStart w:id="142" w:name="_Toc404353393"/>
      <w:bookmarkStart w:id="143" w:name="_Toc404354880"/>
      <w:bookmarkStart w:id="144" w:name="_Toc409620500"/>
      <w:bookmarkStart w:id="145" w:name="_Toc409620586"/>
      <w:bookmarkStart w:id="146" w:name="_Toc409620883"/>
      <w:bookmarkStart w:id="147" w:name="_Toc409621172"/>
      <w:bookmarkStart w:id="148" w:name="_Toc417311592"/>
      <w:bookmarkStart w:id="149" w:name="_Toc404353394"/>
      <w:bookmarkStart w:id="150" w:name="_Toc404354881"/>
      <w:bookmarkStart w:id="151" w:name="_Toc409620501"/>
      <w:bookmarkStart w:id="152" w:name="_Toc409620587"/>
      <w:bookmarkStart w:id="153" w:name="_Toc409620884"/>
      <w:bookmarkStart w:id="154" w:name="_Toc409621173"/>
      <w:bookmarkStart w:id="155" w:name="_Toc417311593"/>
      <w:bookmarkStart w:id="156" w:name="_Toc404353395"/>
      <w:bookmarkStart w:id="157" w:name="_Toc404354882"/>
      <w:bookmarkStart w:id="158" w:name="_Toc409620502"/>
      <w:bookmarkStart w:id="159" w:name="_Toc409620588"/>
      <w:bookmarkStart w:id="160" w:name="_Toc409620885"/>
      <w:bookmarkStart w:id="161" w:name="_Toc409621174"/>
      <w:bookmarkStart w:id="162" w:name="_Toc417311594"/>
      <w:bookmarkStart w:id="163" w:name="_Toc404353396"/>
      <w:bookmarkStart w:id="164" w:name="_Toc404354883"/>
      <w:bookmarkStart w:id="165" w:name="_Toc409620503"/>
      <w:bookmarkStart w:id="166" w:name="_Toc409620589"/>
      <w:bookmarkStart w:id="167" w:name="_Toc409620886"/>
      <w:bookmarkStart w:id="168" w:name="_Toc409621175"/>
      <w:bookmarkStart w:id="169" w:name="_Toc41731159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75137C">
        <w:rPr>
          <w:rFonts w:hint="eastAsia"/>
          <w:sz w:val="28"/>
          <w:szCs w:val="28"/>
        </w:rPr>
        <w:lastRenderedPageBreak/>
        <w:t>附</w:t>
      </w:r>
      <w:r w:rsidR="00EF50DA" w:rsidRPr="0075137C">
        <w:rPr>
          <w:rFonts w:hint="eastAsia"/>
          <w:sz w:val="28"/>
          <w:szCs w:val="28"/>
        </w:rPr>
        <w:t>表一</w:t>
      </w:r>
      <w:r w:rsidR="00EF50DA" w:rsidRPr="0075137C">
        <w:rPr>
          <w:sz w:val="28"/>
          <w:szCs w:val="28"/>
        </w:rPr>
        <w:t xml:space="preserve"> </w:t>
      </w:r>
      <w:r w:rsidR="00764383" w:rsidRPr="0075137C">
        <w:rPr>
          <w:rFonts w:hint="eastAsia"/>
          <w:sz w:val="28"/>
          <w:szCs w:val="28"/>
        </w:rPr>
        <w:t>資通安全責任等級</w:t>
      </w:r>
      <w:r w:rsidR="00142980" w:rsidRPr="0075137C">
        <w:rPr>
          <w:sz w:val="28"/>
          <w:szCs w:val="28"/>
        </w:rPr>
        <w:t>A</w:t>
      </w:r>
      <w:r w:rsidR="00B05E4B" w:rsidRPr="0075137C">
        <w:rPr>
          <w:rFonts w:hint="eastAsia"/>
          <w:sz w:val="28"/>
          <w:szCs w:val="28"/>
        </w:rPr>
        <w:t>級</w:t>
      </w:r>
      <w:r w:rsidR="0098306C" w:rsidRPr="0075137C">
        <w:rPr>
          <w:rFonts w:hint="eastAsia"/>
          <w:sz w:val="28"/>
          <w:szCs w:val="28"/>
        </w:rPr>
        <w:t>之公務</w:t>
      </w:r>
      <w:r w:rsidR="00EF50DA" w:rsidRPr="0075137C">
        <w:rPr>
          <w:rFonts w:hint="eastAsia"/>
          <w:sz w:val="28"/>
          <w:szCs w:val="28"/>
        </w:rPr>
        <w:t>機關應辦事項</w:t>
      </w:r>
    </w:p>
    <w:tbl>
      <w:tblPr>
        <w:tblStyle w:val="a4"/>
        <w:tblW w:w="9044" w:type="dxa"/>
        <w:tblInd w:w="-5" w:type="dxa"/>
        <w:tblLook w:val="04A0" w:firstRow="1" w:lastRow="0" w:firstColumn="1" w:lastColumn="0" w:noHBand="0" w:noVBand="1"/>
      </w:tblPr>
      <w:tblGrid>
        <w:gridCol w:w="1389"/>
        <w:gridCol w:w="1418"/>
        <w:gridCol w:w="141"/>
        <w:gridCol w:w="1843"/>
        <w:gridCol w:w="4253"/>
      </w:tblGrid>
      <w:tr w:rsidR="0075137C" w:rsidRPr="0075137C" w:rsidTr="00ED5F56">
        <w:tc>
          <w:tcPr>
            <w:tcW w:w="1389" w:type="dxa"/>
            <w:shd w:val="clear" w:color="auto" w:fill="auto"/>
          </w:tcPr>
          <w:p w:rsidR="00EF50DA" w:rsidRPr="0075137C" w:rsidRDefault="00EF50DA" w:rsidP="002E7B2C">
            <w:pPr>
              <w:pStyle w:val="3-2"/>
              <w:jc w:val="center"/>
            </w:pPr>
            <w:r w:rsidRPr="0075137C">
              <w:rPr>
                <w:rFonts w:hint="eastAsia"/>
              </w:rPr>
              <w:t>制度面向</w:t>
            </w:r>
          </w:p>
        </w:tc>
        <w:tc>
          <w:tcPr>
            <w:tcW w:w="1559" w:type="dxa"/>
            <w:gridSpan w:val="2"/>
            <w:shd w:val="clear" w:color="auto" w:fill="auto"/>
            <w:vAlign w:val="center"/>
          </w:tcPr>
          <w:p w:rsidR="00EF50DA" w:rsidRPr="0075137C" w:rsidRDefault="00EF50DA" w:rsidP="002E7B2C">
            <w:pPr>
              <w:pStyle w:val="3-2"/>
              <w:jc w:val="center"/>
            </w:pPr>
            <w:r w:rsidRPr="0075137C">
              <w:rPr>
                <w:rFonts w:hint="eastAsia"/>
              </w:rPr>
              <w:t>辦理項目</w:t>
            </w:r>
          </w:p>
        </w:tc>
        <w:tc>
          <w:tcPr>
            <w:tcW w:w="1843" w:type="dxa"/>
            <w:shd w:val="clear" w:color="auto" w:fill="auto"/>
            <w:vAlign w:val="center"/>
          </w:tcPr>
          <w:p w:rsidR="00EF50DA" w:rsidRPr="0075137C" w:rsidRDefault="00EF50DA" w:rsidP="002E7B2C">
            <w:pPr>
              <w:pStyle w:val="3-2"/>
              <w:jc w:val="center"/>
            </w:pPr>
            <w:r w:rsidRPr="0075137C">
              <w:rPr>
                <w:rFonts w:hint="eastAsia"/>
              </w:rPr>
              <w:t>辦理項目細項</w:t>
            </w:r>
          </w:p>
        </w:tc>
        <w:tc>
          <w:tcPr>
            <w:tcW w:w="4253" w:type="dxa"/>
            <w:shd w:val="clear" w:color="auto" w:fill="auto"/>
          </w:tcPr>
          <w:p w:rsidR="00EF50DA" w:rsidRPr="0075137C" w:rsidRDefault="00EF50DA" w:rsidP="002E7B2C">
            <w:pPr>
              <w:pStyle w:val="3-2"/>
              <w:jc w:val="center"/>
            </w:pPr>
            <w:r w:rsidRPr="0075137C">
              <w:rPr>
                <w:rFonts w:hint="eastAsia"/>
              </w:rPr>
              <w:t>辦理內容</w:t>
            </w:r>
          </w:p>
        </w:tc>
      </w:tr>
      <w:tr w:rsidR="0075137C" w:rsidRPr="0075137C" w:rsidTr="00ED5F56">
        <w:tc>
          <w:tcPr>
            <w:tcW w:w="1389" w:type="dxa"/>
            <w:vMerge w:val="restart"/>
            <w:vAlign w:val="center"/>
          </w:tcPr>
          <w:p w:rsidR="00FB6F8D" w:rsidRPr="0075137C" w:rsidRDefault="00FB6F8D" w:rsidP="002E7B2C">
            <w:pPr>
              <w:pStyle w:val="3-2"/>
              <w:jc w:val="both"/>
            </w:pPr>
            <w:r w:rsidRPr="0075137C">
              <w:rPr>
                <w:rFonts w:hint="eastAsia"/>
              </w:rPr>
              <w:t>管理面</w:t>
            </w:r>
          </w:p>
        </w:tc>
        <w:tc>
          <w:tcPr>
            <w:tcW w:w="3402" w:type="dxa"/>
            <w:gridSpan w:val="3"/>
            <w:vAlign w:val="center"/>
          </w:tcPr>
          <w:p w:rsidR="00FB6F8D" w:rsidRPr="0075137C" w:rsidRDefault="00FB6F8D" w:rsidP="002E7B2C">
            <w:pPr>
              <w:pStyle w:val="3-2"/>
              <w:jc w:val="both"/>
            </w:pPr>
            <w:r w:rsidRPr="0075137C">
              <w:rPr>
                <w:rFonts w:hint="eastAsia"/>
              </w:rPr>
              <w:t>資通系統分級及防護基準</w:t>
            </w:r>
          </w:p>
        </w:tc>
        <w:tc>
          <w:tcPr>
            <w:tcW w:w="4253" w:type="dxa"/>
            <w:vAlign w:val="center"/>
          </w:tcPr>
          <w:p w:rsidR="00FB6F8D" w:rsidRPr="0075137C" w:rsidRDefault="00D414A0" w:rsidP="008341D6">
            <w:pPr>
              <w:pStyle w:val="3-2"/>
              <w:jc w:val="both"/>
            </w:pPr>
            <w:r w:rsidRPr="0075137C">
              <w:rPr>
                <w:rFonts w:hint="eastAsia"/>
              </w:rPr>
              <w:t>初次受核定或等級變更後之一年內，針對自行或委外開發之資通系統，依附表</w:t>
            </w:r>
            <w:r w:rsidR="002B3A57" w:rsidRPr="0075137C">
              <w:rPr>
                <w:rFonts w:hint="eastAsia"/>
              </w:rPr>
              <w:t>九</w:t>
            </w:r>
            <w:r w:rsidRPr="0075137C">
              <w:rPr>
                <w:rFonts w:hint="eastAsia"/>
              </w:rPr>
              <w:t>完成資通系統分級，</w:t>
            </w:r>
            <w:r w:rsidR="00B44F33" w:rsidRPr="0075137C">
              <w:rPr>
                <w:rFonts w:hint="eastAsia"/>
              </w:rPr>
              <w:t>並完成</w:t>
            </w:r>
            <w:r w:rsidRPr="0075137C">
              <w:rPr>
                <w:rFonts w:hint="eastAsia"/>
              </w:rPr>
              <w:t>附表</w:t>
            </w:r>
            <w:r w:rsidR="002B3A57" w:rsidRPr="0075137C">
              <w:rPr>
                <w:rFonts w:hint="eastAsia"/>
              </w:rPr>
              <w:t>十</w:t>
            </w:r>
            <w:r w:rsidRPr="0075137C">
              <w:rPr>
                <w:rFonts w:hint="eastAsia"/>
              </w:rPr>
              <w:t>之控制措施；其後應每年至少檢視一次資通系統分級妥適性。</w:t>
            </w:r>
          </w:p>
        </w:tc>
      </w:tr>
      <w:tr w:rsidR="0075137C" w:rsidRPr="0075137C" w:rsidTr="00ED5F56">
        <w:tc>
          <w:tcPr>
            <w:tcW w:w="1389" w:type="dxa"/>
            <w:vMerge/>
            <w:vAlign w:val="center"/>
          </w:tcPr>
          <w:p w:rsidR="00FB6F8D" w:rsidRPr="0075137C" w:rsidRDefault="00FB6F8D" w:rsidP="002E7B2C">
            <w:pPr>
              <w:pStyle w:val="3-2"/>
              <w:jc w:val="both"/>
            </w:pPr>
          </w:p>
        </w:tc>
        <w:tc>
          <w:tcPr>
            <w:tcW w:w="3402" w:type="dxa"/>
            <w:gridSpan w:val="3"/>
            <w:vAlign w:val="center"/>
          </w:tcPr>
          <w:p w:rsidR="00FB6F8D" w:rsidRPr="0075137C" w:rsidRDefault="00FB6F8D" w:rsidP="00AB062F">
            <w:pPr>
              <w:pStyle w:val="3-2"/>
              <w:jc w:val="both"/>
              <w:rPr>
                <w:kern w:val="2"/>
                <w:szCs w:val="22"/>
              </w:rPr>
            </w:pPr>
            <w:r w:rsidRPr="0075137C">
              <w:rPr>
                <w:rFonts w:hint="eastAsia"/>
              </w:rPr>
              <w:t>資訊安全管理系統之導入及通過公正第三方之驗證</w:t>
            </w:r>
          </w:p>
        </w:tc>
        <w:tc>
          <w:tcPr>
            <w:tcW w:w="4253" w:type="dxa"/>
            <w:vAlign w:val="center"/>
          </w:tcPr>
          <w:p w:rsidR="00FB6F8D" w:rsidRPr="0075137C" w:rsidRDefault="00FB6F8D" w:rsidP="008341D6">
            <w:pPr>
              <w:pStyle w:val="3-2"/>
              <w:jc w:val="both"/>
            </w:pPr>
            <w:r w:rsidRPr="0075137C">
              <w:rPr>
                <w:rFonts w:hint="eastAsia"/>
              </w:rPr>
              <w:t>初次受核定或等級變更後之二年內，全部核心資通系統導入</w:t>
            </w:r>
            <w:r w:rsidRPr="0075137C">
              <w:t>CNS 27001</w:t>
            </w:r>
            <w:r w:rsidRPr="0075137C">
              <w:rPr>
                <w:rFonts w:hint="eastAsia"/>
              </w:rPr>
              <w:t>資訊安全管理系統國家標準</w:t>
            </w:r>
            <w:r w:rsidR="00191BE2" w:rsidRPr="0075137C">
              <w:rPr>
                <w:rFonts w:hint="eastAsia"/>
              </w:rPr>
              <w:t>、其他具有同等</w:t>
            </w:r>
            <w:r w:rsidR="003A7867" w:rsidRPr="0075137C">
              <w:rPr>
                <w:rFonts w:hint="eastAsia"/>
              </w:rPr>
              <w:t>或</w:t>
            </w:r>
            <w:r w:rsidR="00191BE2" w:rsidRPr="0075137C">
              <w:rPr>
                <w:rFonts w:hint="eastAsia"/>
              </w:rPr>
              <w:t>以上效果之系統或標準</w:t>
            </w:r>
            <w:r w:rsidR="00862AAF" w:rsidRPr="0075137C">
              <w:rPr>
                <w:rFonts w:hint="eastAsia"/>
              </w:rPr>
              <w:t>，</w:t>
            </w:r>
            <w:r w:rsidR="00ED790B" w:rsidRPr="0075137C">
              <w:rPr>
                <w:rFonts w:hint="eastAsia"/>
              </w:rPr>
              <w:t>或其他公務機關自行發展並經</w:t>
            </w:r>
            <w:r w:rsidR="003F2F8F" w:rsidRPr="0075137C">
              <w:rPr>
                <w:rFonts w:hint="eastAsia"/>
              </w:rPr>
              <w:t>主管機關</w:t>
            </w:r>
            <w:r w:rsidR="00ED790B" w:rsidRPr="0075137C">
              <w:rPr>
                <w:rFonts w:hint="eastAsia"/>
              </w:rPr>
              <w:t>認可之標準</w:t>
            </w:r>
            <w:r w:rsidRPr="0075137C">
              <w:rPr>
                <w:rFonts w:hint="eastAsia"/>
              </w:rPr>
              <w:t>，於三年內完成公正第三方驗證</w:t>
            </w:r>
            <w:r w:rsidR="008341D6" w:rsidRPr="0075137C">
              <w:rPr>
                <w:rFonts w:hint="eastAsia"/>
              </w:rPr>
              <w:t>，</w:t>
            </w:r>
            <w:r w:rsidR="00D414A0" w:rsidRPr="0075137C">
              <w:rPr>
                <w:rFonts w:hint="eastAsia"/>
              </w:rPr>
              <w:t>並持續維持其驗證有效性。</w:t>
            </w:r>
          </w:p>
        </w:tc>
      </w:tr>
      <w:tr w:rsidR="0075137C" w:rsidRPr="0075137C" w:rsidTr="00ED5F56">
        <w:tc>
          <w:tcPr>
            <w:tcW w:w="1389" w:type="dxa"/>
            <w:vMerge/>
            <w:vAlign w:val="center"/>
          </w:tcPr>
          <w:p w:rsidR="00FB6F8D" w:rsidRPr="0075137C" w:rsidRDefault="00FB6F8D" w:rsidP="002E7B2C">
            <w:pPr>
              <w:pStyle w:val="3-2"/>
              <w:jc w:val="both"/>
            </w:pPr>
          </w:p>
        </w:tc>
        <w:tc>
          <w:tcPr>
            <w:tcW w:w="3402" w:type="dxa"/>
            <w:gridSpan w:val="3"/>
            <w:vAlign w:val="center"/>
          </w:tcPr>
          <w:p w:rsidR="00FB6F8D" w:rsidRPr="0075137C" w:rsidRDefault="00FB6F8D" w:rsidP="00047F78">
            <w:pPr>
              <w:pStyle w:val="3-2"/>
              <w:jc w:val="both"/>
            </w:pPr>
            <w:r w:rsidRPr="0075137C">
              <w:rPr>
                <w:rFonts w:hint="eastAsia"/>
              </w:rPr>
              <w:t>資通安全專</w:t>
            </w:r>
            <w:r w:rsidR="0041109F" w:rsidRPr="0075137C">
              <w:rPr>
                <w:rFonts w:hint="eastAsia"/>
              </w:rPr>
              <w:t>責</w:t>
            </w:r>
            <w:r w:rsidRPr="0075137C">
              <w:rPr>
                <w:rFonts w:hint="eastAsia"/>
              </w:rPr>
              <w:t>人員</w:t>
            </w:r>
          </w:p>
        </w:tc>
        <w:tc>
          <w:tcPr>
            <w:tcW w:w="4253" w:type="dxa"/>
            <w:vAlign w:val="center"/>
          </w:tcPr>
          <w:p w:rsidR="00FB6F8D" w:rsidRPr="0075137C" w:rsidRDefault="00D276A2">
            <w:pPr>
              <w:pStyle w:val="3-2"/>
              <w:jc w:val="both"/>
            </w:pPr>
            <w:r w:rsidRPr="0075137C">
              <w:rPr>
                <w:rFonts w:hint="eastAsia"/>
              </w:rPr>
              <w:t>初次受核定或等級變更後之一年內，配置</w:t>
            </w:r>
            <w:r w:rsidR="0098306C" w:rsidRPr="0075137C">
              <w:rPr>
                <w:rFonts w:hint="eastAsia"/>
              </w:rPr>
              <w:t>四</w:t>
            </w:r>
            <w:r w:rsidRPr="0075137C">
              <w:rPr>
                <w:rFonts w:hint="eastAsia"/>
              </w:rPr>
              <w:t>人</w:t>
            </w:r>
            <w:r w:rsidR="0041109F" w:rsidRPr="0075137C">
              <w:rPr>
                <w:rFonts w:hint="eastAsia"/>
              </w:rPr>
              <w:t>；須以專職人員配置之</w:t>
            </w:r>
            <w:r w:rsidRPr="0075137C">
              <w:rPr>
                <w:rFonts w:hint="eastAsia"/>
              </w:rPr>
              <w:t>。</w:t>
            </w:r>
          </w:p>
        </w:tc>
      </w:tr>
      <w:tr w:rsidR="0075137C" w:rsidRPr="0075137C" w:rsidTr="00ED5F56">
        <w:tc>
          <w:tcPr>
            <w:tcW w:w="1389" w:type="dxa"/>
            <w:vMerge/>
            <w:vAlign w:val="center"/>
          </w:tcPr>
          <w:p w:rsidR="00FB6F8D" w:rsidRPr="0075137C" w:rsidRDefault="00FB6F8D" w:rsidP="002E7B2C">
            <w:pPr>
              <w:pStyle w:val="3-2"/>
              <w:jc w:val="both"/>
            </w:pPr>
          </w:p>
        </w:tc>
        <w:tc>
          <w:tcPr>
            <w:tcW w:w="3402" w:type="dxa"/>
            <w:gridSpan w:val="3"/>
            <w:vAlign w:val="center"/>
          </w:tcPr>
          <w:p w:rsidR="00FB6F8D" w:rsidRPr="0075137C" w:rsidRDefault="00FB6F8D" w:rsidP="002E7B2C">
            <w:pPr>
              <w:pStyle w:val="3-2"/>
              <w:jc w:val="both"/>
            </w:pPr>
            <w:r w:rsidRPr="0075137C">
              <w:rPr>
                <w:rFonts w:hint="eastAsia"/>
              </w:rPr>
              <w:t>內部資通安全稽核</w:t>
            </w:r>
          </w:p>
        </w:tc>
        <w:tc>
          <w:tcPr>
            <w:tcW w:w="4253" w:type="dxa"/>
            <w:vAlign w:val="center"/>
          </w:tcPr>
          <w:p w:rsidR="00FB6F8D" w:rsidRPr="0075137C" w:rsidRDefault="00FB6F8D" w:rsidP="002E7B2C">
            <w:pPr>
              <w:pStyle w:val="3-2"/>
              <w:jc w:val="both"/>
            </w:pPr>
            <w:r w:rsidRPr="0075137C">
              <w:rPr>
                <w:rFonts w:hint="eastAsia"/>
              </w:rPr>
              <w:t>每年辦理二次。</w:t>
            </w:r>
          </w:p>
        </w:tc>
      </w:tr>
      <w:tr w:rsidR="0075137C" w:rsidRPr="0075137C" w:rsidTr="00ED5F56">
        <w:tc>
          <w:tcPr>
            <w:tcW w:w="1389" w:type="dxa"/>
            <w:vMerge/>
            <w:vAlign w:val="center"/>
          </w:tcPr>
          <w:p w:rsidR="00FB6F8D" w:rsidRPr="0075137C" w:rsidRDefault="00FB6F8D" w:rsidP="002E7B2C">
            <w:pPr>
              <w:pStyle w:val="3-2"/>
              <w:jc w:val="both"/>
            </w:pPr>
          </w:p>
        </w:tc>
        <w:tc>
          <w:tcPr>
            <w:tcW w:w="3402" w:type="dxa"/>
            <w:gridSpan w:val="3"/>
            <w:vAlign w:val="center"/>
          </w:tcPr>
          <w:p w:rsidR="00FB6F8D" w:rsidRPr="0075137C" w:rsidRDefault="00FB6F8D" w:rsidP="002E7B2C">
            <w:pPr>
              <w:pStyle w:val="3-2"/>
              <w:jc w:val="both"/>
            </w:pPr>
            <w:r w:rsidRPr="0075137C">
              <w:rPr>
                <w:rFonts w:hint="eastAsia"/>
              </w:rPr>
              <w:t>業務持續運作演練</w:t>
            </w:r>
          </w:p>
        </w:tc>
        <w:tc>
          <w:tcPr>
            <w:tcW w:w="4253" w:type="dxa"/>
            <w:vAlign w:val="center"/>
          </w:tcPr>
          <w:p w:rsidR="00FB6F8D" w:rsidRPr="0075137C" w:rsidRDefault="00D414A0" w:rsidP="00D414A0">
            <w:pPr>
              <w:pStyle w:val="3-2"/>
              <w:jc w:val="both"/>
            </w:pPr>
            <w:r w:rsidRPr="0075137C">
              <w:rPr>
                <w:rFonts w:hint="eastAsia"/>
              </w:rPr>
              <w:t>全部核心資通系統每年辦理一次。</w:t>
            </w:r>
          </w:p>
        </w:tc>
      </w:tr>
      <w:tr w:rsidR="0075137C" w:rsidRPr="0075137C" w:rsidTr="00ED5F56">
        <w:tc>
          <w:tcPr>
            <w:tcW w:w="1389" w:type="dxa"/>
            <w:vMerge/>
            <w:vAlign w:val="center"/>
          </w:tcPr>
          <w:p w:rsidR="00FB6F8D" w:rsidRPr="0075137C" w:rsidRDefault="00FB6F8D" w:rsidP="002E7B2C">
            <w:pPr>
              <w:pStyle w:val="3-2"/>
              <w:jc w:val="both"/>
            </w:pPr>
          </w:p>
        </w:tc>
        <w:tc>
          <w:tcPr>
            <w:tcW w:w="3402" w:type="dxa"/>
            <w:gridSpan w:val="3"/>
            <w:vAlign w:val="center"/>
          </w:tcPr>
          <w:p w:rsidR="00FB6F8D" w:rsidRPr="0075137C" w:rsidRDefault="00FB6F8D" w:rsidP="000D4ED7">
            <w:pPr>
              <w:pStyle w:val="3-2"/>
              <w:jc w:val="both"/>
            </w:pPr>
            <w:r w:rsidRPr="0075137C">
              <w:rPr>
                <w:rFonts w:hint="eastAsia"/>
              </w:rPr>
              <w:t>資安治理成熟度評估</w:t>
            </w:r>
          </w:p>
        </w:tc>
        <w:tc>
          <w:tcPr>
            <w:tcW w:w="4253" w:type="dxa"/>
            <w:vAlign w:val="center"/>
          </w:tcPr>
          <w:p w:rsidR="00FB6F8D" w:rsidRPr="0075137C" w:rsidRDefault="00FB6F8D" w:rsidP="00E66CBA">
            <w:pPr>
              <w:pStyle w:val="3-2"/>
              <w:jc w:val="both"/>
            </w:pPr>
            <w:r w:rsidRPr="0075137C">
              <w:rPr>
                <w:rFonts w:hint="eastAsia"/>
              </w:rPr>
              <w:t>每年辦理一次。</w:t>
            </w:r>
          </w:p>
        </w:tc>
      </w:tr>
      <w:tr w:rsidR="0075137C" w:rsidRPr="0075137C" w:rsidTr="00ED5F56">
        <w:tc>
          <w:tcPr>
            <w:tcW w:w="1389" w:type="dxa"/>
            <w:vMerge w:val="restart"/>
            <w:vAlign w:val="center"/>
          </w:tcPr>
          <w:p w:rsidR="00B44F9C" w:rsidRPr="0075137C" w:rsidRDefault="00B44F9C" w:rsidP="002E7B2C">
            <w:pPr>
              <w:pStyle w:val="3-2"/>
              <w:jc w:val="both"/>
            </w:pPr>
            <w:r w:rsidRPr="0075137C">
              <w:rPr>
                <w:rFonts w:hint="eastAsia"/>
              </w:rPr>
              <w:t>技術面</w:t>
            </w:r>
          </w:p>
        </w:tc>
        <w:tc>
          <w:tcPr>
            <w:tcW w:w="1559" w:type="dxa"/>
            <w:gridSpan w:val="2"/>
            <w:vMerge w:val="restart"/>
            <w:vAlign w:val="center"/>
          </w:tcPr>
          <w:p w:rsidR="00B44F9C" w:rsidRPr="0075137C" w:rsidRDefault="00B44F9C" w:rsidP="002E7B2C">
            <w:pPr>
              <w:pStyle w:val="3-2"/>
              <w:jc w:val="both"/>
            </w:pPr>
            <w:r w:rsidRPr="0075137C">
              <w:rPr>
                <w:rFonts w:hint="eastAsia"/>
              </w:rPr>
              <w:t>安全性檢測</w:t>
            </w:r>
          </w:p>
        </w:tc>
        <w:tc>
          <w:tcPr>
            <w:tcW w:w="1843" w:type="dxa"/>
            <w:vAlign w:val="center"/>
          </w:tcPr>
          <w:p w:rsidR="00B44F9C" w:rsidRPr="0075137C" w:rsidRDefault="00B44F9C" w:rsidP="002E7B2C">
            <w:pPr>
              <w:pStyle w:val="3-2"/>
              <w:jc w:val="both"/>
            </w:pPr>
            <w:r w:rsidRPr="0075137C">
              <w:rPr>
                <w:rFonts w:hint="eastAsia"/>
              </w:rPr>
              <w:t>網站安全弱點檢測</w:t>
            </w:r>
          </w:p>
        </w:tc>
        <w:tc>
          <w:tcPr>
            <w:tcW w:w="4253" w:type="dxa"/>
            <w:vAlign w:val="center"/>
          </w:tcPr>
          <w:p w:rsidR="00B44F9C" w:rsidRPr="0075137C" w:rsidRDefault="00D276A2" w:rsidP="002E7B2C">
            <w:pPr>
              <w:pStyle w:val="3-2"/>
              <w:jc w:val="both"/>
            </w:pPr>
            <w:r w:rsidRPr="0075137C">
              <w:rPr>
                <w:rFonts w:hint="eastAsia"/>
              </w:rPr>
              <w:t>全部核心資通系統</w:t>
            </w:r>
            <w:r w:rsidR="00B44F9C" w:rsidRPr="0075137C">
              <w:rPr>
                <w:rFonts w:hint="eastAsia"/>
              </w:rPr>
              <w:t>每年辦理二次。</w:t>
            </w:r>
          </w:p>
        </w:tc>
      </w:tr>
      <w:tr w:rsidR="0075137C" w:rsidRPr="0075137C" w:rsidTr="00ED5F56">
        <w:trPr>
          <w:trHeight w:val="169"/>
        </w:trPr>
        <w:tc>
          <w:tcPr>
            <w:tcW w:w="1389" w:type="dxa"/>
            <w:vMerge/>
            <w:vAlign w:val="center"/>
          </w:tcPr>
          <w:p w:rsidR="00191BE2" w:rsidRPr="0075137C" w:rsidRDefault="00191BE2" w:rsidP="002E7B2C">
            <w:pPr>
              <w:pStyle w:val="3-2"/>
              <w:jc w:val="both"/>
            </w:pPr>
          </w:p>
        </w:tc>
        <w:tc>
          <w:tcPr>
            <w:tcW w:w="1559" w:type="dxa"/>
            <w:gridSpan w:val="2"/>
            <w:vMerge/>
            <w:vAlign w:val="center"/>
          </w:tcPr>
          <w:p w:rsidR="00191BE2" w:rsidRPr="0075137C" w:rsidRDefault="00191BE2" w:rsidP="002E7B2C">
            <w:pPr>
              <w:pStyle w:val="3-2"/>
              <w:jc w:val="both"/>
            </w:pPr>
          </w:p>
        </w:tc>
        <w:tc>
          <w:tcPr>
            <w:tcW w:w="1843" w:type="dxa"/>
            <w:vAlign w:val="center"/>
          </w:tcPr>
          <w:p w:rsidR="00191BE2" w:rsidRPr="0075137C" w:rsidRDefault="00191BE2">
            <w:pPr>
              <w:pStyle w:val="3-2"/>
              <w:jc w:val="both"/>
            </w:pPr>
            <w:r w:rsidRPr="0075137C">
              <w:rPr>
                <w:rFonts w:hint="eastAsia"/>
              </w:rPr>
              <w:t>系統滲透測試</w:t>
            </w:r>
          </w:p>
        </w:tc>
        <w:tc>
          <w:tcPr>
            <w:tcW w:w="4253" w:type="dxa"/>
            <w:vAlign w:val="center"/>
          </w:tcPr>
          <w:p w:rsidR="00191BE2" w:rsidRPr="0075137C" w:rsidRDefault="00191BE2" w:rsidP="002E7B2C">
            <w:pPr>
              <w:pStyle w:val="3-2"/>
              <w:jc w:val="both"/>
            </w:pPr>
            <w:r w:rsidRPr="0075137C">
              <w:rPr>
                <w:rFonts w:hint="eastAsia"/>
              </w:rPr>
              <w:t>全部核心資通系統每年辦理一次。</w:t>
            </w:r>
          </w:p>
        </w:tc>
      </w:tr>
      <w:tr w:rsidR="0075137C" w:rsidRPr="0075137C" w:rsidTr="00ED5F56">
        <w:tc>
          <w:tcPr>
            <w:tcW w:w="1389" w:type="dxa"/>
            <w:vMerge/>
            <w:vAlign w:val="center"/>
          </w:tcPr>
          <w:p w:rsidR="00D414A0" w:rsidRPr="0075137C" w:rsidRDefault="00D414A0" w:rsidP="002E7B2C">
            <w:pPr>
              <w:pStyle w:val="3-2"/>
              <w:jc w:val="both"/>
            </w:pPr>
          </w:p>
        </w:tc>
        <w:tc>
          <w:tcPr>
            <w:tcW w:w="1559" w:type="dxa"/>
            <w:gridSpan w:val="2"/>
            <w:vMerge w:val="restart"/>
            <w:vAlign w:val="center"/>
          </w:tcPr>
          <w:p w:rsidR="00D414A0" w:rsidRPr="0075137C" w:rsidRDefault="00D414A0" w:rsidP="002E7B2C">
            <w:pPr>
              <w:pStyle w:val="3-2"/>
              <w:jc w:val="both"/>
            </w:pPr>
            <w:r w:rsidRPr="0075137C">
              <w:rPr>
                <w:rFonts w:hint="eastAsia"/>
              </w:rPr>
              <w:t>資通安全健診</w:t>
            </w:r>
          </w:p>
        </w:tc>
        <w:tc>
          <w:tcPr>
            <w:tcW w:w="1843" w:type="dxa"/>
          </w:tcPr>
          <w:p w:rsidR="00D414A0" w:rsidRPr="0075137C" w:rsidRDefault="00D414A0" w:rsidP="002E7B2C">
            <w:pPr>
              <w:pStyle w:val="3-2"/>
              <w:jc w:val="both"/>
            </w:pPr>
            <w:r w:rsidRPr="0075137C">
              <w:rPr>
                <w:rFonts w:hint="eastAsia"/>
              </w:rPr>
              <w:t>網路架構檢視</w:t>
            </w:r>
          </w:p>
        </w:tc>
        <w:tc>
          <w:tcPr>
            <w:tcW w:w="4253" w:type="dxa"/>
            <w:vMerge w:val="restart"/>
            <w:vAlign w:val="center"/>
          </w:tcPr>
          <w:p w:rsidR="00D414A0" w:rsidRPr="0075137C" w:rsidRDefault="00D414A0" w:rsidP="002E7B2C">
            <w:pPr>
              <w:pStyle w:val="3-2"/>
              <w:jc w:val="both"/>
            </w:pPr>
            <w:r w:rsidRPr="0075137C">
              <w:rPr>
                <w:rFonts w:hint="eastAsia"/>
              </w:rPr>
              <w:t>每年辦理一次。</w:t>
            </w:r>
          </w:p>
          <w:p w:rsidR="00D414A0" w:rsidRPr="0075137C" w:rsidRDefault="00D414A0" w:rsidP="002E7B2C">
            <w:pPr>
              <w:pStyle w:val="3-2"/>
              <w:jc w:val="both"/>
            </w:pPr>
          </w:p>
        </w:tc>
      </w:tr>
      <w:tr w:rsidR="0075137C" w:rsidRPr="0075137C" w:rsidTr="00ED5F56">
        <w:tc>
          <w:tcPr>
            <w:tcW w:w="1389" w:type="dxa"/>
            <w:vMerge/>
            <w:vAlign w:val="center"/>
          </w:tcPr>
          <w:p w:rsidR="00D414A0" w:rsidRPr="0075137C" w:rsidRDefault="00D414A0" w:rsidP="002E7B2C">
            <w:pPr>
              <w:pStyle w:val="3-2"/>
              <w:jc w:val="both"/>
            </w:pPr>
          </w:p>
        </w:tc>
        <w:tc>
          <w:tcPr>
            <w:tcW w:w="1559" w:type="dxa"/>
            <w:gridSpan w:val="2"/>
            <w:vMerge/>
            <w:vAlign w:val="center"/>
          </w:tcPr>
          <w:p w:rsidR="00D414A0" w:rsidRPr="0075137C" w:rsidRDefault="00D414A0" w:rsidP="002E7B2C">
            <w:pPr>
              <w:pStyle w:val="3-2"/>
              <w:jc w:val="both"/>
            </w:pPr>
          </w:p>
        </w:tc>
        <w:tc>
          <w:tcPr>
            <w:tcW w:w="1843" w:type="dxa"/>
          </w:tcPr>
          <w:p w:rsidR="00D414A0" w:rsidRPr="0075137C" w:rsidRDefault="00D414A0" w:rsidP="002E7B2C">
            <w:pPr>
              <w:pStyle w:val="3-2"/>
              <w:jc w:val="both"/>
            </w:pPr>
            <w:r w:rsidRPr="0075137C">
              <w:rPr>
                <w:rFonts w:hint="eastAsia"/>
              </w:rPr>
              <w:t>網路惡意活動檢視</w:t>
            </w:r>
          </w:p>
        </w:tc>
        <w:tc>
          <w:tcPr>
            <w:tcW w:w="4253" w:type="dxa"/>
            <w:vMerge/>
            <w:vAlign w:val="center"/>
          </w:tcPr>
          <w:p w:rsidR="00D414A0" w:rsidRPr="0075137C" w:rsidRDefault="00D414A0" w:rsidP="002E7B2C">
            <w:pPr>
              <w:pStyle w:val="3-2"/>
              <w:jc w:val="both"/>
            </w:pPr>
          </w:p>
        </w:tc>
      </w:tr>
      <w:tr w:rsidR="0075137C" w:rsidRPr="0075137C" w:rsidTr="00ED5F56">
        <w:tc>
          <w:tcPr>
            <w:tcW w:w="1389" w:type="dxa"/>
            <w:vMerge/>
            <w:vAlign w:val="center"/>
          </w:tcPr>
          <w:p w:rsidR="00D414A0" w:rsidRPr="0075137C" w:rsidRDefault="00D414A0" w:rsidP="002E7B2C">
            <w:pPr>
              <w:pStyle w:val="3-2"/>
              <w:jc w:val="both"/>
            </w:pPr>
          </w:p>
        </w:tc>
        <w:tc>
          <w:tcPr>
            <w:tcW w:w="1559" w:type="dxa"/>
            <w:gridSpan w:val="2"/>
            <w:vMerge/>
            <w:vAlign w:val="center"/>
          </w:tcPr>
          <w:p w:rsidR="00D414A0" w:rsidRPr="0075137C" w:rsidRDefault="00D414A0" w:rsidP="002E7B2C">
            <w:pPr>
              <w:pStyle w:val="3-2"/>
              <w:jc w:val="both"/>
            </w:pPr>
          </w:p>
        </w:tc>
        <w:tc>
          <w:tcPr>
            <w:tcW w:w="1843" w:type="dxa"/>
          </w:tcPr>
          <w:p w:rsidR="00D414A0" w:rsidRPr="0075137C" w:rsidRDefault="00D414A0" w:rsidP="002E7B2C">
            <w:pPr>
              <w:pStyle w:val="3-2"/>
              <w:jc w:val="both"/>
            </w:pPr>
            <w:r w:rsidRPr="0075137C">
              <w:rPr>
                <w:rFonts w:hint="eastAsia"/>
              </w:rPr>
              <w:t>使用者端電腦惡意活動檢視</w:t>
            </w:r>
          </w:p>
        </w:tc>
        <w:tc>
          <w:tcPr>
            <w:tcW w:w="4253" w:type="dxa"/>
            <w:vMerge/>
            <w:vAlign w:val="center"/>
          </w:tcPr>
          <w:p w:rsidR="00D414A0" w:rsidRPr="0075137C" w:rsidRDefault="00D414A0" w:rsidP="002E7B2C">
            <w:pPr>
              <w:pStyle w:val="3-2"/>
              <w:jc w:val="both"/>
            </w:pPr>
          </w:p>
        </w:tc>
      </w:tr>
      <w:tr w:rsidR="0075137C" w:rsidRPr="0075137C" w:rsidTr="00ED5F56">
        <w:tc>
          <w:tcPr>
            <w:tcW w:w="1389" w:type="dxa"/>
            <w:vMerge/>
            <w:vAlign w:val="center"/>
          </w:tcPr>
          <w:p w:rsidR="00D414A0" w:rsidRPr="0075137C" w:rsidRDefault="00D414A0" w:rsidP="002E7B2C">
            <w:pPr>
              <w:pStyle w:val="3-2"/>
              <w:jc w:val="both"/>
            </w:pPr>
          </w:p>
        </w:tc>
        <w:tc>
          <w:tcPr>
            <w:tcW w:w="1559" w:type="dxa"/>
            <w:gridSpan w:val="2"/>
            <w:vMerge/>
            <w:vAlign w:val="center"/>
          </w:tcPr>
          <w:p w:rsidR="00D414A0" w:rsidRPr="0075137C" w:rsidRDefault="00D414A0" w:rsidP="002E7B2C">
            <w:pPr>
              <w:pStyle w:val="3-2"/>
              <w:jc w:val="both"/>
            </w:pPr>
          </w:p>
        </w:tc>
        <w:tc>
          <w:tcPr>
            <w:tcW w:w="1843" w:type="dxa"/>
          </w:tcPr>
          <w:p w:rsidR="00D414A0" w:rsidRPr="0075137C" w:rsidRDefault="00D414A0" w:rsidP="002E7B2C">
            <w:pPr>
              <w:pStyle w:val="3-2"/>
              <w:jc w:val="both"/>
            </w:pPr>
            <w:r w:rsidRPr="0075137C">
              <w:rPr>
                <w:rFonts w:hint="eastAsia"/>
              </w:rPr>
              <w:t>伺服器主機惡意活動檢視</w:t>
            </w:r>
          </w:p>
        </w:tc>
        <w:tc>
          <w:tcPr>
            <w:tcW w:w="4253" w:type="dxa"/>
            <w:vMerge/>
            <w:vAlign w:val="center"/>
          </w:tcPr>
          <w:p w:rsidR="00D414A0" w:rsidRPr="0075137C" w:rsidRDefault="00D414A0" w:rsidP="002E7B2C">
            <w:pPr>
              <w:pStyle w:val="3-2"/>
              <w:jc w:val="both"/>
            </w:pPr>
          </w:p>
        </w:tc>
      </w:tr>
      <w:tr w:rsidR="0075137C" w:rsidRPr="0075137C" w:rsidTr="00ED5F56">
        <w:tc>
          <w:tcPr>
            <w:tcW w:w="1389" w:type="dxa"/>
            <w:vMerge/>
            <w:vAlign w:val="center"/>
          </w:tcPr>
          <w:p w:rsidR="00D414A0" w:rsidRPr="0075137C" w:rsidRDefault="00D414A0" w:rsidP="002E7B2C">
            <w:pPr>
              <w:pStyle w:val="3-2"/>
              <w:jc w:val="both"/>
            </w:pPr>
          </w:p>
        </w:tc>
        <w:tc>
          <w:tcPr>
            <w:tcW w:w="1559" w:type="dxa"/>
            <w:gridSpan w:val="2"/>
            <w:vMerge/>
            <w:vAlign w:val="center"/>
          </w:tcPr>
          <w:p w:rsidR="00D414A0" w:rsidRPr="0075137C" w:rsidRDefault="00D414A0" w:rsidP="002E7B2C">
            <w:pPr>
              <w:pStyle w:val="3-2"/>
              <w:jc w:val="both"/>
            </w:pPr>
          </w:p>
        </w:tc>
        <w:tc>
          <w:tcPr>
            <w:tcW w:w="1843" w:type="dxa"/>
          </w:tcPr>
          <w:p w:rsidR="00D414A0" w:rsidRPr="0075137C" w:rsidRDefault="00D414A0" w:rsidP="00D414A0">
            <w:pPr>
              <w:pStyle w:val="3-2"/>
              <w:jc w:val="both"/>
            </w:pPr>
            <w:r w:rsidRPr="0075137C">
              <w:rPr>
                <w:rFonts w:hint="eastAsia"/>
              </w:rPr>
              <w:t>目錄伺服器設定及防火牆連線設定檢視</w:t>
            </w:r>
          </w:p>
        </w:tc>
        <w:tc>
          <w:tcPr>
            <w:tcW w:w="4253" w:type="dxa"/>
            <w:vMerge/>
            <w:shd w:val="clear" w:color="auto" w:fill="auto"/>
            <w:vAlign w:val="center"/>
          </w:tcPr>
          <w:p w:rsidR="00D414A0" w:rsidRPr="0075137C" w:rsidRDefault="00D414A0" w:rsidP="002E7B2C">
            <w:pPr>
              <w:pStyle w:val="3-2"/>
              <w:jc w:val="both"/>
            </w:pPr>
          </w:p>
        </w:tc>
      </w:tr>
      <w:tr w:rsidR="0075137C" w:rsidRPr="0075137C" w:rsidTr="00ED5F56">
        <w:trPr>
          <w:trHeight w:val="305"/>
        </w:trPr>
        <w:tc>
          <w:tcPr>
            <w:tcW w:w="1389" w:type="dxa"/>
            <w:vMerge/>
            <w:vAlign w:val="center"/>
          </w:tcPr>
          <w:p w:rsidR="00191BE2" w:rsidRPr="0075137C" w:rsidRDefault="00191BE2" w:rsidP="002E7B2C">
            <w:pPr>
              <w:pStyle w:val="3-2"/>
              <w:jc w:val="both"/>
            </w:pPr>
          </w:p>
        </w:tc>
        <w:tc>
          <w:tcPr>
            <w:tcW w:w="3402" w:type="dxa"/>
            <w:gridSpan w:val="3"/>
            <w:vAlign w:val="center"/>
          </w:tcPr>
          <w:p w:rsidR="00191BE2" w:rsidRPr="0075137C" w:rsidRDefault="00191BE2" w:rsidP="002E7B2C">
            <w:pPr>
              <w:pStyle w:val="3-2"/>
              <w:jc w:val="both"/>
            </w:pPr>
            <w:r w:rsidRPr="0075137C">
              <w:rPr>
                <w:rFonts w:hint="eastAsia"/>
              </w:rPr>
              <w:t>資通安全</w:t>
            </w:r>
            <w:r w:rsidR="00EA61E8" w:rsidRPr="0075137C">
              <w:rPr>
                <w:rFonts w:hint="eastAsia"/>
              </w:rPr>
              <w:t>威脅偵測</w:t>
            </w:r>
            <w:r w:rsidRPr="0075137C">
              <w:rPr>
                <w:rFonts w:hint="eastAsia"/>
              </w:rPr>
              <w:t>管理機制</w:t>
            </w:r>
          </w:p>
        </w:tc>
        <w:tc>
          <w:tcPr>
            <w:tcW w:w="4253" w:type="dxa"/>
            <w:vAlign w:val="center"/>
          </w:tcPr>
          <w:p w:rsidR="00191BE2" w:rsidRPr="0075137C" w:rsidRDefault="00191BE2" w:rsidP="002E7B2C">
            <w:pPr>
              <w:pStyle w:val="3-2"/>
              <w:jc w:val="both"/>
            </w:pPr>
            <w:r w:rsidRPr="0075137C">
              <w:rPr>
                <w:rFonts w:hint="eastAsia"/>
              </w:rPr>
              <w:t>初次受核定或等級變更後之一年內，完成</w:t>
            </w:r>
            <w:r w:rsidR="00661EE5" w:rsidRPr="0075137C">
              <w:rPr>
                <w:rFonts w:hint="eastAsia"/>
              </w:rPr>
              <w:t>威脅偵測</w:t>
            </w:r>
            <w:r w:rsidRPr="0075137C">
              <w:rPr>
                <w:rFonts w:hint="eastAsia"/>
              </w:rPr>
              <w:t>機制建置，並持續維運</w:t>
            </w:r>
            <w:r w:rsidR="00D414A0" w:rsidRPr="0075137C">
              <w:rPr>
                <w:rFonts w:hint="eastAsia"/>
              </w:rPr>
              <w:t>及依主管機關指定之方式提交監控管理資料</w:t>
            </w:r>
            <w:r w:rsidRPr="0075137C">
              <w:rPr>
                <w:rFonts w:hint="eastAsia"/>
              </w:rPr>
              <w:t>。</w:t>
            </w:r>
          </w:p>
        </w:tc>
      </w:tr>
      <w:tr w:rsidR="0075137C" w:rsidRPr="0075137C" w:rsidTr="00ED5F56">
        <w:trPr>
          <w:trHeight w:val="305"/>
        </w:trPr>
        <w:tc>
          <w:tcPr>
            <w:tcW w:w="1389" w:type="dxa"/>
            <w:vMerge/>
            <w:vAlign w:val="center"/>
          </w:tcPr>
          <w:p w:rsidR="00191BE2" w:rsidRPr="0075137C" w:rsidRDefault="00191BE2" w:rsidP="002E7B2C">
            <w:pPr>
              <w:pStyle w:val="3-2"/>
              <w:jc w:val="both"/>
            </w:pPr>
          </w:p>
        </w:tc>
        <w:tc>
          <w:tcPr>
            <w:tcW w:w="3402" w:type="dxa"/>
            <w:gridSpan w:val="3"/>
            <w:vAlign w:val="center"/>
          </w:tcPr>
          <w:p w:rsidR="00191BE2" w:rsidRPr="0075137C" w:rsidRDefault="00191BE2" w:rsidP="002E7B2C">
            <w:pPr>
              <w:pStyle w:val="3-2"/>
              <w:jc w:val="both"/>
            </w:pPr>
            <w:r w:rsidRPr="0075137C">
              <w:rPr>
                <w:rFonts w:hint="eastAsia"/>
              </w:rPr>
              <w:t>政府組態基準</w:t>
            </w:r>
          </w:p>
        </w:tc>
        <w:tc>
          <w:tcPr>
            <w:tcW w:w="4253" w:type="dxa"/>
            <w:vAlign w:val="center"/>
          </w:tcPr>
          <w:p w:rsidR="00191BE2" w:rsidRPr="0075137C" w:rsidRDefault="001F6590" w:rsidP="002E7B2C">
            <w:pPr>
              <w:pStyle w:val="3-2"/>
              <w:jc w:val="both"/>
            </w:pPr>
            <w:r w:rsidRPr="0075137C">
              <w:rPr>
                <w:rFonts w:hint="eastAsia"/>
              </w:rPr>
              <w:t>初次受核定或等級變更後之</w:t>
            </w:r>
            <w:r w:rsidR="00306E4D" w:rsidRPr="0075137C">
              <w:rPr>
                <w:rFonts w:hint="eastAsia"/>
              </w:rPr>
              <w:t>一年內</w:t>
            </w:r>
            <w:r w:rsidRPr="0075137C">
              <w:rPr>
                <w:rFonts w:hint="eastAsia"/>
              </w:rPr>
              <w:t>，依主管機關公告之項目，完成政府組態基準導入作業，並持續維運。</w:t>
            </w:r>
          </w:p>
        </w:tc>
      </w:tr>
      <w:tr w:rsidR="0075137C" w:rsidRPr="0075137C" w:rsidTr="00ED5F56">
        <w:tc>
          <w:tcPr>
            <w:tcW w:w="1389" w:type="dxa"/>
            <w:vMerge/>
            <w:vAlign w:val="center"/>
          </w:tcPr>
          <w:p w:rsidR="00191BE2" w:rsidRPr="0075137C" w:rsidRDefault="00191BE2" w:rsidP="002E7B2C">
            <w:pPr>
              <w:pStyle w:val="3-2"/>
              <w:jc w:val="both"/>
            </w:pPr>
          </w:p>
        </w:tc>
        <w:tc>
          <w:tcPr>
            <w:tcW w:w="1418" w:type="dxa"/>
            <w:vMerge w:val="restart"/>
            <w:vAlign w:val="center"/>
          </w:tcPr>
          <w:p w:rsidR="00191BE2" w:rsidRPr="0075137C" w:rsidRDefault="00191BE2" w:rsidP="002E7B2C">
            <w:pPr>
              <w:pStyle w:val="3-2"/>
              <w:jc w:val="both"/>
            </w:pPr>
            <w:r w:rsidRPr="0075137C">
              <w:rPr>
                <w:rFonts w:hint="eastAsia"/>
              </w:rPr>
              <w:t>資通安全</w:t>
            </w:r>
            <w:r w:rsidRPr="0075137C">
              <w:br/>
            </w:r>
            <w:r w:rsidRPr="0075137C">
              <w:rPr>
                <w:rFonts w:hint="eastAsia"/>
              </w:rPr>
              <w:t>防護</w:t>
            </w:r>
          </w:p>
        </w:tc>
        <w:tc>
          <w:tcPr>
            <w:tcW w:w="1984" w:type="dxa"/>
            <w:gridSpan w:val="2"/>
            <w:vAlign w:val="center"/>
          </w:tcPr>
          <w:p w:rsidR="00191BE2" w:rsidRPr="0075137C" w:rsidRDefault="00191BE2" w:rsidP="002E7B2C">
            <w:pPr>
              <w:pStyle w:val="3-2"/>
              <w:jc w:val="both"/>
            </w:pPr>
            <w:r w:rsidRPr="0075137C">
              <w:rPr>
                <w:rFonts w:hint="eastAsia"/>
              </w:rPr>
              <w:t>防毒軟體</w:t>
            </w:r>
          </w:p>
        </w:tc>
        <w:tc>
          <w:tcPr>
            <w:tcW w:w="4253" w:type="dxa"/>
            <w:vMerge w:val="restart"/>
            <w:vAlign w:val="center"/>
          </w:tcPr>
          <w:p w:rsidR="00191BE2" w:rsidRPr="0075137C" w:rsidRDefault="00191BE2" w:rsidP="002E7B2C">
            <w:pPr>
              <w:pStyle w:val="3-2"/>
              <w:jc w:val="both"/>
            </w:pPr>
            <w:r w:rsidRPr="0075137C">
              <w:rPr>
                <w:rFonts w:hint="eastAsia"/>
              </w:rPr>
              <w:t>初次受核定或等級變更後之一年內，完成各項資通安全防護措施之啟用，並持續使用及適時進行軟、硬體之必要更新</w:t>
            </w:r>
            <w:r w:rsidRPr="0075137C">
              <w:rPr>
                <w:rFonts w:hint="eastAsia"/>
              </w:rPr>
              <w:lastRenderedPageBreak/>
              <w:t>或升級。</w:t>
            </w:r>
          </w:p>
        </w:tc>
      </w:tr>
      <w:tr w:rsidR="0075137C" w:rsidRPr="0075137C" w:rsidTr="00ED5F56">
        <w:tc>
          <w:tcPr>
            <w:tcW w:w="1389" w:type="dxa"/>
            <w:vMerge/>
            <w:vAlign w:val="center"/>
          </w:tcPr>
          <w:p w:rsidR="00191BE2" w:rsidRPr="0075137C" w:rsidRDefault="00191BE2" w:rsidP="002E7B2C">
            <w:pPr>
              <w:pStyle w:val="3-2"/>
              <w:jc w:val="both"/>
            </w:pPr>
          </w:p>
        </w:tc>
        <w:tc>
          <w:tcPr>
            <w:tcW w:w="1418" w:type="dxa"/>
            <w:vMerge/>
            <w:vAlign w:val="center"/>
          </w:tcPr>
          <w:p w:rsidR="00191BE2" w:rsidRPr="0075137C" w:rsidRDefault="00191BE2" w:rsidP="002E7B2C">
            <w:pPr>
              <w:pStyle w:val="3-2"/>
              <w:jc w:val="both"/>
            </w:pPr>
          </w:p>
        </w:tc>
        <w:tc>
          <w:tcPr>
            <w:tcW w:w="1984" w:type="dxa"/>
            <w:gridSpan w:val="2"/>
            <w:vAlign w:val="center"/>
          </w:tcPr>
          <w:p w:rsidR="00191BE2" w:rsidRPr="0075137C" w:rsidRDefault="001F6590" w:rsidP="002E7B2C">
            <w:pPr>
              <w:pStyle w:val="3-2"/>
              <w:jc w:val="both"/>
            </w:pPr>
            <w:r w:rsidRPr="0075137C">
              <w:rPr>
                <w:rFonts w:hint="eastAsia"/>
              </w:rPr>
              <w:t>網路</w:t>
            </w:r>
            <w:r w:rsidR="00191BE2" w:rsidRPr="0075137C">
              <w:rPr>
                <w:rFonts w:hint="eastAsia"/>
              </w:rPr>
              <w:t>防火牆</w:t>
            </w:r>
          </w:p>
        </w:tc>
        <w:tc>
          <w:tcPr>
            <w:tcW w:w="4253" w:type="dxa"/>
            <w:vMerge/>
            <w:vAlign w:val="center"/>
          </w:tcPr>
          <w:p w:rsidR="00191BE2" w:rsidRPr="0075137C" w:rsidRDefault="00191BE2" w:rsidP="002E7B2C">
            <w:pPr>
              <w:pStyle w:val="3-2"/>
              <w:jc w:val="both"/>
            </w:pPr>
          </w:p>
        </w:tc>
      </w:tr>
      <w:tr w:rsidR="0075137C" w:rsidRPr="0075137C" w:rsidTr="00ED5F56">
        <w:tc>
          <w:tcPr>
            <w:tcW w:w="1389" w:type="dxa"/>
            <w:vMerge/>
            <w:vAlign w:val="center"/>
          </w:tcPr>
          <w:p w:rsidR="000C2FEF" w:rsidRPr="0075137C" w:rsidRDefault="000C2FEF" w:rsidP="002E7B2C">
            <w:pPr>
              <w:pStyle w:val="3-2"/>
              <w:jc w:val="both"/>
            </w:pPr>
          </w:p>
        </w:tc>
        <w:tc>
          <w:tcPr>
            <w:tcW w:w="1418" w:type="dxa"/>
            <w:vMerge/>
            <w:vAlign w:val="center"/>
          </w:tcPr>
          <w:p w:rsidR="000C2FEF" w:rsidRPr="0075137C" w:rsidRDefault="000C2FEF" w:rsidP="002E7B2C">
            <w:pPr>
              <w:pStyle w:val="3-2"/>
              <w:jc w:val="both"/>
            </w:pPr>
          </w:p>
        </w:tc>
        <w:tc>
          <w:tcPr>
            <w:tcW w:w="1984" w:type="dxa"/>
            <w:gridSpan w:val="2"/>
            <w:vAlign w:val="center"/>
          </w:tcPr>
          <w:p w:rsidR="000C2FEF" w:rsidRPr="0075137C" w:rsidRDefault="000C2FEF" w:rsidP="002E7B2C">
            <w:pPr>
              <w:pStyle w:val="3-2"/>
              <w:jc w:val="both"/>
            </w:pPr>
            <w:r w:rsidRPr="0075137C">
              <w:rPr>
                <w:rFonts w:hint="eastAsia"/>
                <w:bCs/>
                <w:szCs w:val="24"/>
              </w:rPr>
              <w:t>具有郵件伺服器</w:t>
            </w:r>
            <w:r w:rsidRPr="0075137C">
              <w:rPr>
                <w:rFonts w:hint="eastAsia"/>
              </w:rPr>
              <w:lastRenderedPageBreak/>
              <w:t>者，應備</w:t>
            </w:r>
            <w:r w:rsidRPr="0075137C">
              <w:rPr>
                <w:rFonts w:hint="eastAsia"/>
                <w:szCs w:val="24"/>
              </w:rPr>
              <w:t>電子郵件過濾機制</w:t>
            </w:r>
          </w:p>
        </w:tc>
        <w:tc>
          <w:tcPr>
            <w:tcW w:w="4253" w:type="dxa"/>
            <w:vMerge/>
            <w:vAlign w:val="center"/>
          </w:tcPr>
          <w:p w:rsidR="000C2FEF" w:rsidRPr="0075137C" w:rsidRDefault="000C2FEF" w:rsidP="002E7B2C">
            <w:pPr>
              <w:pStyle w:val="3-2"/>
              <w:jc w:val="both"/>
            </w:pPr>
          </w:p>
        </w:tc>
      </w:tr>
      <w:tr w:rsidR="0075137C" w:rsidRPr="0075137C" w:rsidTr="00ED5F56">
        <w:tc>
          <w:tcPr>
            <w:tcW w:w="1389" w:type="dxa"/>
            <w:vMerge/>
            <w:vAlign w:val="center"/>
          </w:tcPr>
          <w:p w:rsidR="00191BE2" w:rsidRPr="0075137C" w:rsidRDefault="00191BE2" w:rsidP="002E7B2C">
            <w:pPr>
              <w:pStyle w:val="3-2"/>
              <w:jc w:val="both"/>
            </w:pPr>
          </w:p>
        </w:tc>
        <w:tc>
          <w:tcPr>
            <w:tcW w:w="1418" w:type="dxa"/>
            <w:vMerge/>
            <w:vAlign w:val="center"/>
          </w:tcPr>
          <w:p w:rsidR="00191BE2" w:rsidRPr="0075137C" w:rsidRDefault="00191BE2" w:rsidP="002E7B2C">
            <w:pPr>
              <w:pStyle w:val="3-2"/>
              <w:jc w:val="both"/>
            </w:pPr>
          </w:p>
        </w:tc>
        <w:tc>
          <w:tcPr>
            <w:tcW w:w="1984" w:type="dxa"/>
            <w:gridSpan w:val="2"/>
            <w:vAlign w:val="center"/>
          </w:tcPr>
          <w:p w:rsidR="00191BE2" w:rsidRPr="0075137C" w:rsidRDefault="00191BE2" w:rsidP="002E7B2C">
            <w:pPr>
              <w:pStyle w:val="3-2"/>
              <w:jc w:val="both"/>
            </w:pPr>
            <w:r w:rsidRPr="0075137C">
              <w:rPr>
                <w:rFonts w:hint="eastAsia"/>
              </w:rPr>
              <w:t>入侵偵測及防禦</w:t>
            </w:r>
            <w:r w:rsidR="001F6590" w:rsidRPr="0075137C">
              <w:rPr>
                <w:rFonts w:hint="eastAsia"/>
              </w:rPr>
              <w:t>機制</w:t>
            </w:r>
          </w:p>
        </w:tc>
        <w:tc>
          <w:tcPr>
            <w:tcW w:w="4253" w:type="dxa"/>
            <w:vMerge/>
            <w:vAlign w:val="center"/>
          </w:tcPr>
          <w:p w:rsidR="00191BE2" w:rsidRPr="0075137C" w:rsidRDefault="00191BE2" w:rsidP="002E7B2C">
            <w:pPr>
              <w:pStyle w:val="3-2"/>
              <w:jc w:val="both"/>
            </w:pPr>
          </w:p>
        </w:tc>
      </w:tr>
      <w:tr w:rsidR="0075137C" w:rsidRPr="0075137C" w:rsidTr="00ED5F56">
        <w:tc>
          <w:tcPr>
            <w:tcW w:w="1389" w:type="dxa"/>
            <w:vMerge/>
            <w:vAlign w:val="center"/>
          </w:tcPr>
          <w:p w:rsidR="000C2FEF" w:rsidRPr="0075137C" w:rsidRDefault="000C2FEF" w:rsidP="002E7B2C">
            <w:pPr>
              <w:pStyle w:val="3-2"/>
              <w:jc w:val="both"/>
            </w:pPr>
          </w:p>
        </w:tc>
        <w:tc>
          <w:tcPr>
            <w:tcW w:w="1418" w:type="dxa"/>
            <w:vMerge/>
            <w:vAlign w:val="center"/>
          </w:tcPr>
          <w:p w:rsidR="000C2FEF" w:rsidRPr="0075137C" w:rsidRDefault="000C2FEF" w:rsidP="002E7B2C">
            <w:pPr>
              <w:pStyle w:val="3-2"/>
              <w:jc w:val="both"/>
            </w:pPr>
          </w:p>
        </w:tc>
        <w:tc>
          <w:tcPr>
            <w:tcW w:w="1984" w:type="dxa"/>
            <w:gridSpan w:val="2"/>
            <w:vAlign w:val="center"/>
          </w:tcPr>
          <w:p w:rsidR="000C2FEF" w:rsidRPr="0075137C" w:rsidRDefault="000C2FEF" w:rsidP="00E66CBA">
            <w:pPr>
              <w:pStyle w:val="3-2"/>
              <w:jc w:val="both"/>
            </w:pPr>
            <w:r w:rsidRPr="0075137C">
              <w:rPr>
                <w:rFonts w:hint="eastAsia"/>
              </w:rPr>
              <w:t>具有對外服務之核心資通系統者，應備應用程式防火牆</w:t>
            </w:r>
          </w:p>
        </w:tc>
        <w:tc>
          <w:tcPr>
            <w:tcW w:w="4253" w:type="dxa"/>
            <w:vMerge/>
            <w:vAlign w:val="center"/>
          </w:tcPr>
          <w:p w:rsidR="000C2FEF" w:rsidRPr="0075137C" w:rsidRDefault="000C2FEF" w:rsidP="002E7B2C">
            <w:pPr>
              <w:pStyle w:val="3-2"/>
              <w:jc w:val="both"/>
            </w:pPr>
          </w:p>
        </w:tc>
      </w:tr>
      <w:tr w:rsidR="0075137C" w:rsidRPr="0075137C" w:rsidTr="00ED5F56">
        <w:trPr>
          <w:trHeight w:val="535"/>
        </w:trPr>
        <w:tc>
          <w:tcPr>
            <w:tcW w:w="1389" w:type="dxa"/>
            <w:vMerge/>
            <w:vAlign w:val="center"/>
          </w:tcPr>
          <w:p w:rsidR="00191BE2" w:rsidRPr="0075137C" w:rsidRDefault="00191BE2" w:rsidP="002E7B2C">
            <w:pPr>
              <w:pStyle w:val="3-2"/>
              <w:jc w:val="both"/>
            </w:pPr>
          </w:p>
        </w:tc>
        <w:tc>
          <w:tcPr>
            <w:tcW w:w="1418" w:type="dxa"/>
            <w:vMerge/>
            <w:vAlign w:val="center"/>
          </w:tcPr>
          <w:p w:rsidR="00191BE2" w:rsidRPr="0075137C" w:rsidRDefault="00191BE2" w:rsidP="002E7B2C">
            <w:pPr>
              <w:pStyle w:val="3-2"/>
              <w:jc w:val="both"/>
            </w:pPr>
          </w:p>
        </w:tc>
        <w:tc>
          <w:tcPr>
            <w:tcW w:w="1984" w:type="dxa"/>
            <w:gridSpan w:val="2"/>
            <w:vAlign w:val="center"/>
          </w:tcPr>
          <w:p w:rsidR="00191BE2" w:rsidRPr="0075137C" w:rsidRDefault="00191BE2" w:rsidP="002E7B2C">
            <w:pPr>
              <w:pStyle w:val="3-2"/>
              <w:jc w:val="both"/>
            </w:pPr>
            <w:r w:rsidRPr="0075137C">
              <w:rPr>
                <w:rFonts w:hint="eastAsia"/>
              </w:rPr>
              <w:t>進階持續性威脅攻擊防禦措施</w:t>
            </w:r>
          </w:p>
        </w:tc>
        <w:tc>
          <w:tcPr>
            <w:tcW w:w="4253" w:type="dxa"/>
            <w:vMerge/>
            <w:vAlign w:val="center"/>
          </w:tcPr>
          <w:p w:rsidR="00191BE2" w:rsidRPr="0075137C" w:rsidRDefault="00191BE2" w:rsidP="002E7B2C">
            <w:pPr>
              <w:pStyle w:val="3-2"/>
              <w:jc w:val="both"/>
            </w:pPr>
          </w:p>
        </w:tc>
      </w:tr>
      <w:tr w:rsidR="0075137C" w:rsidRPr="0075137C" w:rsidTr="00ED5F56">
        <w:tc>
          <w:tcPr>
            <w:tcW w:w="1389" w:type="dxa"/>
            <w:vMerge w:val="restart"/>
            <w:vAlign w:val="center"/>
          </w:tcPr>
          <w:p w:rsidR="00191BE2" w:rsidRPr="0075137C" w:rsidRDefault="00191BE2" w:rsidP="002E7B2C">
            <w:pPr>
              <w:pStyle w:val="3-2"/>
              <w:jc w:val="both"/>
            </w:pPr>
            <w:r w:rsidRPr="0075137C">
              <w:rPr>
                <w:rFonts w:hint="eastAsia"/>
              </w:rPr>
              <w:t>認知</w:t>
            </w:r>
            <w:r w:rsidRPr="0075137C">
              <w:br/>
            </w:r>
            <w:r w:rsidRPr="0075137C">
              <w:rPr>
                <w:rFonts w:hint="eastAsia"/>
              </w:rPr>
              <w:t>與訓練</w:t>
            </w:r>
          </w:p>
        </w:tc>
        <w:tc>
          <w:tcPr>
            <w:tcW w:w="1418" w:type="dxa"/>
            <w:vMerge w:val="restart"/>
            <w:vAlign w:val="center"/>
          </w:tcPr>
          <w:p w:rsidR="00191BE2" w:rsidRPr="0075137C" w:rsidRDefault="00191BE2" w:rsidP="002E7B2C">
            <w:pPr>
              <w:pStyle w:val="3-2"/>
              <w:jc w:val="both"/>
            </w:pPr>
            <w:r w:rsidRPr="0075137C">
              <w:rPr>
                <w:rFonts w:hint="eastAsia"/>
              </w:rPr>
              <w:t>資通安全</w:t>
            </w:r>
            <w:r w:rsidRPr="0075137C">
              <w:br/>
            </w:r>
            <w:r w:rsidRPr="0075137C">
              <w:rPr>
                <w:rFonts w:hint="eastAsia"/>
              </w:rPr>
              <w:t>教育訓練</w:t>
            </w:r>
          </w:p>
        </w:tc>
        <w:tc>
          <w:tcPr>
            <w:tcW w:w="1984" w:type="dxa"/>
            <w:gridSpan w:val="2"/>
            <w:vAlign w:val="center"/>
          </w:tcPr>
          <w:p w:rsidR="00191BE2" w:rsidRPr="0075137C" w:rsidRDefault="00191BE2" w:rsidP="002E7B2C">
            <w:pPr>
              <w:pStyle w:val="3-2"/>
              <w:jc w:val="both"/>
            </w:pPr>
            <w:r w:rsidRPr="0075137C">
              <w:rPr>
                <w:rFonts w:hint="eastAsia"/>
              </w:rPr>
              <w:t>資通安全及資訊人員</w:t>
            </w:r>
          </w:p>
        </w:tc>
        <w:tc>
          <w:tcPr>
            <w:tcW w:w="4253" w:type="dxa"/>
            <w:vAlign w:val="center"/>
          </w:tcPr>
          <w:p w:rsidR="00191BE2" w:rsidRPr="0075137C" w:rsidRDefault="00191BE2" w:rsidP="00AB062F">
            <w:pPr>
              <w:pStyle w:val="3-2"/>
              <w:jc w:val="both"/>
              <w:rPr>
                <w:kern w:val="2"/>
                <w:szCs w:val="22"/>
              </w:rPr>
            </w:pPr>
            <w:r w:rsidRPr="0075137C">
              <w:rPr>
                <w:rFonts w:hint="eastAsia"/>
              </w:rPr>
              <w:t>每年至少四名人員各接受十二小時以上之資通安全專業課程訓練或資通安全職能訓練。</w:t>
            </w:r>
          </w:p>
        </w:tc>
      </w:tr>
      <w:tr w:rsidR="0075137C" w:rsidRPr="0075137C" w:rsidTr="00ED5F56">
        <w:tc>
          <w:tcPr>
            <w:tcW w:w="1389" w:type="dxa"/>
            <w:vMerge/>
          </w:tcPr>
          <w:p w:rsidR="00191BE2" w:rsidRPr="0075137C" w:rsidRDefault="00191BE2" w:rsidP="002E7B2C">
            <w:pPr>
              <w:pStyle w:val="3-2"/>
              <w:jc w:val="center"/>
            </w:pPr>
          </w:p>
        </w:tc>
        <w:tc>
          <w:tcPr>
            <w:tcW w:w="1418" w:type="dxa"/>
            <w:vMerge/>
            <w:vAlign w:val="center"/>
          </w:tcPr>
          <w:p w:rsidR="00191BE2" w:rsidRPr="0075137C" w:rsidRDefault="00191BE2" w:rsidP="002E7B2C">
            <w:pPr>
              <w:pStyle w:val="3-2"/>
              <w:jc w:val="both"/>
            </w:pPr>
          </w:p>
        </w:tc>
        <w:tc>
          <w:tcPr>
            <w:tcW w:w="1984" w:type="dxa"/>
            <w:gridSpan w:val="2"/>
            <w:vAlign w:val="center"/>
          </w:tcPr>
          <w:p w:rsidR="00191BE2" w:rsidRPr="0075137C" w:rsidRDefault="009E37C6" w:rsidP="002E7B2C">
            <w:pPr>
              <w:pStyle w:val="3-2"/>
              <w:jc w:val="both"/>
            </w:pPr>
            <w:r w:rsidRPr="0075137C">
              <w:rPr>
                <w:rFonts w:hint="eastAsia"/>
              </w:rPr>
              <w:t>一般使用者及主管</w:t>
            </w:r>
          </w:p>
        </w:tc>
        <w:tc>
          <w:tcPr>
            <w:tcW w:w="4253" w:type="dxa"/>
            <w:vAlign w:val="center"/>
          </w:tcPr>
          <w:p w:rsidR="00191BE2" w:rsidRPr="0075137C" w:rsidRDefault="00191BE2">
            <w:pPr>
              <w:pStyle w:val="3-2"/>
              <w:jc w:val="both"/>
              <w:rPr>
                <w:kern w:val="2"/>
                <w:szCs w:val="22"/>
              </w:rPr>
            </w:pPr>
            <w:r w:rsidRPr="0075137C">
              <w:rPr>
                <w:rFonts w:hint="eastAsia"/>
              </w:rPr>
              <w:t>每人每年接受三小時以上之一般資通安全教育訓練。</w:t>
            </w:r>
          </w:p>
        </w:tc>
      </w:tr>
      <w:tr w:rsidR="0075137C" w:rsidRPr="0075137C" w:rsidTr="00ED5F56">
        <w:tc>
          <w:tcPr>
            <w:tcW w:w="1389" w:type="dxa"/>
            <w:vMerge/>
          </w:tcPr>
          <w:p w:rsidR="001F6590" w:rsidRPr="0075137C" w:rsidRDefault="001F6590" w:rsidP="002E7B2C">
            <w:pPr>
              <w:pStyle w:val="3-2"/>
              <w:jc w:val="center"/>
            </w:pPr>
          </w:p>
        </w:tc>
        <w:tc>
          <w:tcPr>
            <w:tcW w:w="1418" w:type="dxa"/>
            <w:vMerge w:val="restart"/>
            <w:vAlign w:val="center"/>
          </w:tcPr>
          <w:p w:rsidR="001F6590" w:rsidRPr="0075137C" w:rsidRDefault="001F6590" w:rsidP="00140515">
            <w:pPr>
              <w:pStyle w:val="3-2"/>
              <w:jc w:val="both"/>
            </w:pPr>
            <w:r w:rsidRPr="0075137C">
              <w:rPr>
                <w:rFonts w:hint="eastAsia"/>
              </w:rPr>
              <w:t>資通安全專業證照及職能訓練證書</w:t>
            </w:r>
          </w:p>
        </w:tc>
        <w:tc>
          <w:tcPr>
            <w:tcW w:w="1984" w:type="dxa"/>
            <w:gridSpan w:val="2"/>
            <w:vAlign w:val="center"/>
          </w:tcPr>
          <w:p w:rsidR="001F6590" w:rsidRPr="0075137C" w:rsidRDefault="001F6590" w:rsidP="002E7B2C">
            <w:pPr>
              <w:pStyle w:val="3-2"/>
              <w:jc w:val="both"/>
            </w:pPr>
            <w:r w:rsidRPr="0075137C">
              <w:rPr>
                <w:rFonts w:hint="eastAsia"/>
              </w:rPr>
              <w:t>資通安全專業證照</w:t>
            </w:r>
          </w:p>
        </w:tc>
        <w:tc>
          <w:tcPr>
            <w:tcW w:w="4253" w:type="dxa"/>
            <w:vAlign w:val="center"/>
          </w:tcPr>
          <w:p w:rsidR="001F6590" w:rsidRPr="0075137C" w:rsidRDefault="00C84F86" w:rsidP="00EA1670">
            <w:pPr>
              <w:pStyle w:val="3-2"/>
              <w:jc w:val="both"/>
            </w:pPr>
            <w:r w:rsidRPr="0075137C">
              <w:rPr>
                <w:rFonts w:hint="eastAsia"/>
              </w:rPr>
              <w:t>初次受核定或等級變更後之一年內，</w:t>
            </w:r>
            <w:r w:rsidR="003451C5" w:rsidRPr="0075137C">
              <w:rPr>
                <w:rFonts w:hint="eastAsia"/>
              </w:rPr>
              <w:t>資通安全專</w:t>
            </w:r>
            <w:r w:rsidR="00EA1670" w:rsidRPr="0075137C">
              <w:rPr>
                <w:rFonts w:hint="eastAsia"/>
              </w:rPr>
              <w:t>職</w:t>
            </w:r>
            <w:r w:rsidR="003451C5" w:rsidRPr="0075137C">
              <w:rPr>
                <w:rFonts w:hint="eastAsia"/>
              </w:rPr>
              <w:t>人員</w:t>
            </w:r>
            <w:r w:rsidR="001F6590" w:rsidRPr="0075137C">
              <w:rPr>
                <w:rFonts w:hint="eastAsia"/>
              </w:rPr>
              <w:t>總計應持有四張以上</w:t>
            </w:r>
            <w:r w:rsidRPr="0075137C">
              <w:rPr>
                <w:rFonts w:hint="eastAsia"/>
              </w:rPr>
              <w:t>，並持續維持證照之有效性</w:t>
            </w:r>
            <w:r w:rsidR="001F6590" w:rsidRPr="0075137C">
              <w:rPr>
                <w:rFonts w:hint="eastAsia"/>
              </w:rPr>
              <w:t>。</w:t>
            </w:r>
          </w:p>
        </w:tc>
      </w:tr>
      <w:tr w:rsidR="0075137C" w:rsidRPr="0075137C" w:rsidTr="00ED5F56">
        <w:trPr>
          <w:trHeight w:val="599"/>
        </w:trPr>
        <w:tc>
          <w:tcPr>
            <w:tcW w:w="1389" w:type="dxa"/>
            <w:vMerge/>
          </w:tcPr>
          <w:p w:rsidR="00B44067" w:rsidRPr="0075137C" w:rsidRDefault="00B44067" w:rsidP="002E7B2C">
            <w:pPr>
              <w:pStyle w:val="3-2"/>
              <w:jc w:val="center"/>
            </w:pPr>
          </w:p>
        </w:tc>
        <w:tc>
          <w:tcPr>
            <w:tcW w:w="1418" w:type="dxa"/>
            <w:vMerge/>
            <w:vAlign w:val="center"/>
          </w:tcPr>
          <w:p w:rsidR="00B44067" w:rsidRPr="0075137C" w:rsidRDefault="00B44067" w:rsidP="002E7B2C">
            <w:pPr>
              <w:pStyle w:val="3-2"/>
              <w:jc w:val="both"/>
            </w:pPr>
          </w:p>
        </w:tc>
        <w:tc>
          <w:tcPr>
            <w:tcW w:w="1984" w:type="dxa"/>
            <w:gridSpan w:val="2"/>
            <w:vAlign w:val="center"/>
          </w:tcPr>
          <w:p w:rsidR="00B44067" w:rsidRPr="0075137C" w:rsidRDefault="00B44067" w:rsidP="002E7B2C">
            <w:pPr>
              <w:pStyle w:val="3-2"/>
              <w:jc w:val="both"/>
            </w:pPr>
            <w:r w:rsidRPr="0075137C">
              <w:rPr>
                <w:rFonts w:hint="eastAsia"/>
              </w:rPr>
              <w:t>資通安全職能評量證書</w:t>
            </w:r>
          </w:p>
        </w:tc>
        <w:tc>
          <w:tcPr>
            <w:tcW w:w="4253" w:type="dxa"/>
            <w:vAlign w:val="center"/>
          </w:tcPr>
          <w:p w:rsidR="00B44067" w:rsidRPr="0075137C" w:rsidRDefault="00C84F86" w:rsidP="00B44F9C">
            <w:pPr>
              <w:pStyle w:val="3-2"/>
              <w:jc w:val="both"/>
            </w:pPr>
            <w:r w:rsidRPr="0075137C">
              <w:rPr>
                <w:rFonts w:hint="eastAsia"/>
              </w:rPr>
              <w:t>初次受核定或等級變更後之一年內，</w:t>
            </w:r>
            <w:r w:rsidR="003451C5" w:rsidRPr="0075137C">
              <w:rPr>
                <w:rFonts w:hint="eastAsia"/>
              </w:rPr>
              <w:t>資通安全專</w:t>
            </w:r>
            <w:r w:rsidR="00EA1670" w:rsidRPr="0075137C">
              <w:rPr>
                <w:rFonts w:hint="eastAsia"/>
              </w:rPr>
              <w:t>職</w:t>
            </w:r>
            <w:r w:rsidR="003451C5" w:rsidRPr="0075137C">
              <w:rPr>
                <w:rFonts w:hint="eastAsia"/>
              </w:rPr>
              <w:t>人員</w:t>
            </w:r>
            <w:r w:rsidR="00B44067" w:rsidRPr="0075137C">
              <w:rPr>
                <w:rFonts w:hint="eastAsia"/>
              </w:rPr>
              <w:t>總計應持有四張以上</w:t>
            </w:r>
            <w:r w:rsidRPr="0075137C">
              <w:rPr>
                <w:rFonts w:hint="eastAsia"/>
              </w:rPr>
              <w:t>，並持續維持證書之有效性</w:t>
            </w:r>
            <w:r w:rsidR="00B44067" w:rsidRPr="0075137C">
              <w:rPr>
                <w:rFonts w:hint="eastAsia"/>
              </w:rPr>
              <w:t>。</w:t>
            </w:r>
          </w:p>
        </w:tc>
      </w:tr>
    </w:tbl>
    <w:p w:rsidR="00E72882" w:rsidRPr="0075137C" w:rsidRDefault="009A5552">
      <w:pPr>
        <w:widowControl/>
        <w:ind w:left="708" w:hangingChars="295" w:hanging="708"/>
        <w:rPr>
          <w:rFonts w:ascii="標楷體" w:eastAsia="標楷體" w:hAnsi="標楷體"/>
        </w:rPr>
      </w:pPr>
      <w:r w:rsidRPr="0075137C">
        <w:rPr>
          <w:rFonts w:ascii="標楷體" w:eastAsia="標楷體" w:hAnsi="標楷體" w:hint="eastAsia"/>
        </w:rPr>
        <w:t>備</w:t>
      </w:r>
      <w:r w:rsidR="002768ED" w:rsidRPr="0075137C">
        <w:rPr>
          <w:rFonts w:ascii="標楷體" w:eastAsia="標楷體" w:hAnsi="標楷體" w:hint="eastAsia"/>
        </w:rPr>
        <w:t>註：</w:t>
      </w:r>
    </w:p>
    <w:p w:rsidR="003451C5" w:rsidRPr="0075137C" w:rsidRDefault="00862AAF" w:rsidP="000B0C15">
      <w:pPr>
        <w:pStyle w:val="af3"/>
        <w:numPr>
          <w:ilvl w:val="0"/>
          <w:numId w:val="162"/>
        </w:numPr>
        <w:ind w:leftChars="0"/>
        <w:jc w:val="both"/>
        <w:rPr>
          <w:sz w:val="28"/>
        </w:rPr>
      </w:pPr>
      <w:r w:rsidRPr="0075137C">
        <w:rPr>
          <w:rFonts w:ascii="Times New Roman" w:eastAsia="標楷體" w:hAnsi="Times New Roman" w:hint="eastAsia"/>
        </w:rPr>
        <w:t>資通</w:t>
      </w:r>
      <w:r w:rsidRPr="0075137C">
        <w:rPr>
          <w:rFonts w:ascii="標楷體" w:eastAsia="標楷體" w:hAnsi="標楷體" w:hint="eastAsia"/>
        </w:rPr>
        <w:t>系統之性質為共用性系統者，由</w:t>
      </w:r>
      <w:r w:rsidR="00584D9B" w:rsidRPr="0075137C">
        <w:rPr>
          <w:rFonts w:ascii="標楷體" w:eastAsia="標楷體" w:hAnsi="標楷體" w:hint="eastAsia"/>
        </w:rPr>
        <w:t>該資通系統之主責設置、維護或開發</w:t>
      </w:r>
      <w:r w:rsidRPr="0075137C">
        <w:rPr>
          <w:rFonts w:ascii="標楷體" w:eastAsia="標楷體" w:hAnsi="標楷體" w:hint="eastAsia"/>
        </w:rPr>
        <w:t>機關判斷是否屬於核心資通系統。</w:t>
      </w:r>
    </w:p>
    <w:p w:rsidR="007B26E4" w:rsidRPr="0075137C" w:rsidRDefault="007B26E4" w:rsidP="007B26E4">
      <w:pPr>
        <w:pStyle w:val="af3"/>
        <w:numPr>
          <w:ilvl w:val="0"/>
          <w:numId w:val="162"/>
        </w:numPr>
        <w:ind w:leftChars="0"/>
        <w:jc w:val="both"/>
        <w:rPr>
          <w:rFonts w:ascii="標楷體" w:eastAsia="標楷體" w:hAnsi="標楷體"/>
        </w:rPr>
      </w:pPr>
      <w:r w:rsidRPr="0075137C">
        <w:rPr>
          <w:rFonts w:ascii="標楷體" w:eastAsia="標楷體" w:hAnsi="標楷體" w:hint="eastAsia"/>
        </w:rPr>
        <w:t>「公正第三方驗證」所稱第三方，指通過我國標準法主管機關</w:t>
      </w:r>
      <w:r w:rsidR="00716EDA">
        <w:rPr>
          <w:rFonts w:ascii="標楷體" w:eastAsia="標楷體" w:hAnsi="標楷體" w:hint="eastAsia"/>
        </w:rPr>
        <w:t>委託</w:t>
      </w:r>
      <w:r w:rsidR="006318BC">
        <w:rPr>
          <w:rFonts w:ascii="標楷體" w:eastAsia="標楷體" w:hAnsi="標楷體" w:hint="eastAsia"/>
        </w:rPr>
        <w:t>機構</w:t>
      </w:r>
      <w:r w:rsidRPr="0075137C">
        <w:rPr>
          <w:rFonts w:ascii="標楷體" w:eastAsia="標楷體" w:hAnsi="標楷體" w:hint="eastAsia"/>
        </w:rPr>
        <w:t>認證之機構。</w:t>
      </w:r>
    </w:p>
    <w:p w:rsidR="00887824" w:rsidRPr="0075137C" w:rsidRDefault="00887824" w:rsidP="00887824">
      <w:pPr>
        <w:pStyle w:val="af3"/>
        <w:numPr>
          <w:ilvl w:val="0"/>
          <w:numId w:val="162"/>
        </w:numPr>
        <w:ind w:leftChars="0"/>
        <w:jc w:val="both"/>
        <w:rPr>
          <w:sz w:val="28"/>
        </w:rPr>
      </w:pPr>
      <w:r w:rsidRPr="0075137C">
        <w:rPr>
          <w:rFonts w:ascii="標楷體" w:eastAsia="標楷體" w:hAnsi="標楷體" w:hint="eastAsia"/>
        </w:rPr>
        <w:t>資</w:t>
      </w:r>
      <w:r w:rsidR="00654AD9" w:rsidRPr="0075137C">
        <w:rPr>
          <w:rFonts w:ascii="標楷體" w:eastAsia="標楷體" w:hAnsi="標楷體" w:hint="eastAsia"/>
        </w:rPr>
        <w:t>通</w:t>
      </w:r>
      <w:r w:rsidRPr="0075137C">
        <w:rPr>
          <w:rFonts w:ascii="標楷體" w:eastAsia="標楷體" w:hAnsi="標楷體" w:hint="eastAsia"/>
        </w:rPr>
        <w:t>安</w:t>
      </w:r>
      <w:r w:rsidR="00654AD9" w:rsidRPr="0075137C">
        <w:rPr>
          <w:rFonts w:ascii="標楷體" w:eastAsia="標楷體" w:hAnsi="標楷體" w:hint="eastAsia"/>
        </w:rPr>
        <w:t>全</w:t>
      </w:r>
      <w:r w:rsidRPr="0075137C">
        <w:rPr>
          <w:rFonts w:ascii="標楷體" w:eastAsia="標楷體" w:hAnsi="標楷體" w:hint="eastAsia"/>
        </w:rPr>
        <w:t>專職人員</w:t>
      </w:r>
      <w:r w:rsidR="0077077D" w:rsidRPr="0075137C">
        <w:rPr>
          <w:rFonts w:ascii="標楷體" w:eastAsia="標楷體" w:hAnsi="標楷體" w:hint="eastAsia"/>
        </w:rPr>
        <w:t>，</w:t>
      </w:r>
      <w:r w:rsidRPr="0075137C">
        <w:rPr>
          <w:rFonts w:ascii="標楷體" w:eastAsia="標楷體" w:hAnsi="標楷體" w:hint="eastAsia"/>
        </w:rPr>
        <w:t>指</w:t>
      </w:r>
      <w:r w:rsidR="002E79B7" w:rsidRPr="0075137C">
        <w:rPr>
          <w:rFonts w:ascii="標楷體" w:eastAsia="標楷體" w:hAnsi="標楷體" w:hint="eastAsia"/>
        </w:rPr>
        <w:t>應全職執行資通安全業務</w:t>
      </w:r>
      <w:r w:rsidRPr="0075137C">
        <w:rPr>
          <w:rFonts w:ascii="標楷體" w:eastAsia="標楷體" w:hAnsi="標楷體" w:hint="eastAsia"/>
        </w:rPr>
        <w:t>者。</w:t>
      </w:r>
    </w:p>
    <w:p w:rsidR="00887824" w:rsidRPr="0075137C" w:rsidRDefault="00887824" w:rsidP="008164A4">
      <w:pPr>
        <w:pStyle w:val="af3"/>
        <w:numPr>
          <w:ilvl w:val="0"/>
          <w:numId w:val="162"/>
        </w:numPr>
        <w:ind w:leftChars="0"/>
        <w:jc w:val="both"/>
        <w:rPr>
          <w:sz w:val="28"/>
        </w:rPr>
      </w:pPr>
      <w:r w:rsidRPr="0075137C">
        <w:rPr>
          <w:rFonts w:ascii="標楷體" w:eastAsia="標楷體" w:hAnsi="標楷體" w:hint="eastAsia"/>
        </w:rPr>
        <w:t>公務機關辦理本表「資通安全健診」時，除依本表所定項目、內容及時限執行外，亦得採取經主管機關認可之其他具有同等或以上效用之措施。</w:t>
      </w:r>
    </w:p>
    <w:p w:rsidR="00887824" w:rsidRPr="0075137C" w:rsidRDefault="00862AAF" w:rsidP="00887824">
      <w:pPr>
        <w:pStyle w:val="af3"/>
        <w:numPr>
          <w:ilvl w:val="0"/>
          <w:numId w:val="162"/>
        </w:numPr>
        <w:ind w:leftChars="0"/>
        <w:jc w:val="both"/>
        <w:rPr>
          <w:sz w:val="28"/>
        </w:rPr>
      </w:pPr>
      <w:r w:rsidRPr="0075137C">
        <w:rPr>
          <w:rFonts w:ascii="標楷體" w:eastAsia="標楷體" w:hAnsi="標楷體" w:hint="eastAsia"/>
        </w:rPr>
        <w:t>資通安全專業證照，指由主管機關認可之國內外發證機關（構）所核發之資通安全證照。</w:t>
      </w:r>
    </w:p>
    <w:p w:rsidR="00EF50DA" w:rsidRPr="0075137C" w:rsidRDefault="00EF50DA" w:rsidP="00AF7CAF">
      <w:pPr>
        <w:pStyle w:val="af3"/>
        <w:numPr>
          <w:ilvl w:val="0"/>
          <w:numId w:val="162"/>
        </w:numPr>
        <w:ind w:leftChars="0"/>
        <w:jc w:val="both"/>
        <w:rPr>
          <w:sz w:val="28"/>
        </w:rPr>
      </w:pPr>
      <w:r w:rsidRPr="0075137C">
        <w:rPr>
          <w:sz w:val="28"/>
        </w:rPr>
        <w:br w:type="page"/>
      </w:r>
    </w:p>
    <w:p w:rsidR="001F6590" w:rsidRPr="0075137C" w:rsidRDefault="001F6590" w:rsidP="008164A4">
      <w:pPr>
        <w:pStyle w:val="3-1"/>
        <w:pageBreakBefore/>
        <w:spacing w:before="120" w:after="60"/>
      </w:pPr>
      <w:r w:rsidRPr="0075137C">
        <w:rPr>
          <w:rFonts w:hint="eastAsia"/>
          <w:sz w:val="28"/>
          <w:szCs w:val="28"/>
        </w:rPr>
        <w:lastRenderedPageBreak/>
        <w:t>附表二</w:t>
      </w:r>
      <w:r w:rsidRPr="0075137C">
        <w:rPr>
          <w:sz w:val="28"/>
          <w:szCs w:val="28"/>
        </w:rPr>
        <w:t xml:space="preserve"> </w:t>
      </w:r>
      <w:r w:rsidRPr="0075137C">
        <w:rPr>
          <w:rFonts w:hint="eastAsia"/>
          <w:sz w:val="28"/>
          <w:szCs w:val="28"/>
        </w:rPr>
        <w:t>資通安全責任等級</w:t>
      </w:r>
      <w:r w:rsidR="00142980" w:rsidRPr="0075137C">
        <w:rPr>
          <w:sz w:val="28"/>
          <w:szCs w:val="28"/>
        </w:rPr>
        <w:t>A</w:t>
      </w:r>
      <w:r w:rsidR="00B05E4B" w:rsidRPr="0075137C">
        <w:rPr>
          <w:rFonts w:hint="eastAsia"/>
          <w:sz w:val="28"/>
          <w:szCs w:val="28"/>
        </w:rPr>
        <w:t>級</w:t>
      </w:r>
      <w:r w:rsidRPr="0075137C">
        <w:rPr>
          <w:rFonts w:hint="eastAsia"/>
          <w:sz w:val="28"/>
          <w:szCs w:val="28"/>
        </w:rPr>
        <w:t>之特定非公務機關應辦事項</w:t>
      </w:r>
    </w:p>
    <w:tbl>
      <w:tblPr>
        <w:tblStyle w:val="a4"/>
        <w:tblW w:w="8973" w:type="dxa"/>
        <w:tblInd w:w="65" w:type="dxa"/>
        <w:tblLook w:val="04A0" w:firstRow="1" w:lastRow="0" w:firstColumn="1" w:lastColumn="0" w:noHBand="0" w:noVBand="1"/>
      </w:tblPr>
      <w:tblGrid>
        <w:gridCol w:w="1275"/>
        <w:gridCol w:w="1555"/>
        <w:gridCol w:w="1839"/>
        <w:gridCol w:w="4304"/>
      </w:tblGrid>
      <w:tr w:rsidR="0075137C" w:rsidRPr="0075137C" w:rsidTr="00501F8A">
        <w:tc>
          <w:tcPr>
            <w:tcW w:w="1279" w:type="dxa"/>
            <w:shd w:val="clear" w:color="auto" w:fill="auto"/>
          </w:tcPr>
          <w:p w:rsidR="001F6590" w:rsidRPr="0075137C" w:rsidRDefault="001F6590" w:rsidP="00C76CBC">
            <w:pPr>
              <w:pStyle w:val="3-2"/>
              <w:jc w:val="center"/>
            </w:pPr>
            <w:r w:rsidRPr="0075137C">
              <w:rPr>
                <w:rFonts w:hint="eastAsia"/>
              </w:rPr>
              <w:t>制度面向</w:t>
            </w:r>
          </w:p>
        </w:tc>
        <w:tc>
          <w:tcPr>
            <w:tcW w:w="1559" w:type="dxa"/>
            <w:shd w:val="clear" w:color="auto" w:fill="auto"/>
            <w:vAlign w:val="center"/>
          </w:tcPr>
          <w:p w:rsidR="001F6590" w:rsidRPr="0075137C" w:rsidRDefault="001F6590" w:rsidP="00C76CBC">
            <w:pPr>
              <w:pStyle w:val="3-2"/>
              <w:jc w:val="center"/>
            </w:pPr>
            <w:r w:rsidRPr="0075137C">
              <w:rPr>
                <w:rFonts w:hint="eastAsia"/>
              </w:rPr>
              <w:t>辦理項目</w:t>
            </w:r>
          </w:p>
        </w:tc>
        <w:tc>
          <w:tcPr>
            <w:tcW w:w="1843" w:type="dxa"/>
            <w:shd w:val="clear" w:color="auto" w:fill="auto"/>
            <w:vAlign w:val="center"/>
          </w:tcPr>
          <w:p w:rsidR="001F6590" w:rsidRPr="0075137C" w:rsidRDefault="001F6590" w:rsidP="00C76CBC">
            <w:pPr>
              <w:pStyle w:val="3-2"/>
              <w:jc w:val="center"/>
            </w:pPr>
            <w:r w:rsidRPr="0075137C">
              <w:rPr>
                <w:rFonts w:hint="eastAsia"/>
              </w:rPr>
              <w:t>辦理項目細項</w:t>
            </w:r>
          </w:p>
        </w:tc>
        <w:tc>
          <w:tcPr>
            <w:tcW w:w="4253" w:type="dxa"/>
            <w:shd w:val="clear" w:color="auto" w:fill="auto"/>
          </w:tcPr>
          <w:p w:rsidR="001F6590" w:rsidRPr="0075137C" w:rsidRDefault="001F6590" w:rsidP="00C76CBC">
            <w:pPr>
              <w:pStyle w:val="3-2"/>
              <w:jc w:val="center"/>
            </w:pPr>
            <w:r w:rsidRPr="0075137C">
              <w:rPr>
                <w:rFonts w:hint="eastAsia"/>
              </w:rPr>
              <w:t>辦理內容</w:t>
            </w:r>
          </w:p>
        </w:tc>
      </w:tr>
      <w:tr w:rsidR="0075137C" w:rsidRPr="0075137C" w:rsidTr="00501F8A">
        <w:tc>
          <w:tcPr>
            <w:tcW w:w="1279" w:type="dxa"/>
            <w:vMerge w:val="restart"/>
            <w:vAlign w:val="center"/>
          </w:tcPr>
          <w:p w:rsidR="001F6590" w:rsidRPr="0075137C" w:rsidRDefault="001F6590" w:rsidP="00C76CBC">
            <w:pPr>
              <w:pStyle w:val="3-2"/>
              <w:jc w:val="both"/>
            </w:pPr>
            <w:r w:rsidRPr="0075137C">
              <w:rPr>
                <w:rFonts w:hint="eastAsia"/>
              </w:rPr>
              <w:t>管理面</w:t>
            </w:r>
          </w:p>
        </w:tc>
        <w:tc>
          <w:tcPr>
            <w:tcW w:w="1559" w:type="dxa"/>
            <w:gridSpan w:val="2"/>
            <w:vAlign w:val="center"/>
          </w:tcPr>
          <w:p w:rsidR="001F6590" w:rsidRPr="0075137C" w:rsidRDefault="001F6590" w:rsidP="00C76CBC">
            <w:pPr>
              <w:pStyle w:val="3-2"/>
              <w:jc w:val="both"/>
            </w:pPr>
            <w:r w:rsidRPr="0075137C">
              <w:rPr>
                <w:rFonts w:hint="eastAsia"/>
              </w:rPr>
              <w:t>資通系統分級及防護基準</w:t>
            </w:r>
          </w:p>
        </w:tc>
        <w:tc>
          <w:tcPr>
            <w:tcW w:w="1843" w:type="dxa"/>
            <w:vAlign w:val="center"/>
          </w:tcPr>
          <w:p w:rsidR="00BE2355" w:rsidRPr="0075137C" w:rsidRDefault="001F6590" w:rsidP="00CB673D">
            <w:pPr>
              <w:pStyle w:val="3-2"/>
              <w:jc w:val="both"/>
            </w:pPr>
            <w:r w:rsidRPr="0075137C">
              <w:rPr>
                <w:rFonts w:hint="eastAsia"/>
              </w:rPr>
              <w:t>初次受核定或等級變更後之一年內</w:t>
            </w:r>
            <w:r w:rsidR="00B6534D" w:rsidRPr="0075137C">
              <w:rPr>
                <w:rFonts w:hint="eastAsia"/>
              </w:rPr>
              <w:t>，</w:t>
            </w:r>
            <w:r w:rsidR="00721E2C" w:rsidRPr="0075137C">
              <w:rPr>
                <w:rFonts w:hint="eastAsia"/>
              </w:rPr>
              <w:t>針對自行或委外開發之資通系統，</w:t>
            </w:r>
            <w:r w:rsidRPr="0075137C">
              <w:rPr>
                <w:rFonts w:hint="eastAsia"/>
              </w:rPr>
              <w:t>依附表</w:t>
            </w:r>
            <w:r w:rsidR="0056304E" w:rsidRPr="0075137C">
              <w:rPr>
                <w:rFonts w:hint="eastAsia"/>
              </w:rPr>
              <w:t>九</w:t>
            </w:r>
            <w:r w:rsidRPr="0075137C">
              <w:rPr>
                <w:rFonts w:hint="eastAsia"/>
              </w:rPr>
              <w:t>完成資通系統分級，</w:t>
            </w:r>
            <w:r w:rsidR="00501F8A" w:rsidRPr="0075137C">
              <w:rPr>
                <w:rFonts w:hint="eastAsia"/>
              </w:rPr>
              <w:t>並完成</w:t>
            </w:r>
            <w:r w:rsidRPr="0075137C">
              <w:rPr>
                <w:rFonts w:hint="eastAsia"/>
              </w:rPr>
              <w:t>附表</w:t>
            </w:r>
            <w:r w:rsidR="0056304E" w:rsidRPr="0075137C">
              <w:rPr>
                <w:rFonts w:hint="eastAsia"/>
              </w:rPr>
              <w:t>十</w:t>
            </w:r>
            <w:r w:rsidRPr="0075137C">
              <w:rPr>
                <w:rFonts w:hint="eastAsia"/>
              </w:rPr>
              <w:t>之控制措施</w:t>
            </w:r>
            <w:r w:rsidR="009D04FA" w:rsidRPr="0075137C">
              <w:rPr>
                <w:rFonts w:hint="eastAsia"/>
              </w:rPr>
              <w:t>；其後應每年至少檢視一次</w:t>
            </w:r>
            <w:r w:rsidR="00F15DA4" w:rsidRPr="0075137C">
              <w:rPr>
                <w:rFonts w:hint="eastAsia"/>
              </w:rPr>
              <w:t>資通系統分級妥</w:t>
            </w:r>
            <w:r w:rsidR="009D04FA" w:rsidRPr="0075137C">
              <w:rPr>
                <w:rFonts w:hint="eastAsia"/>
              </w:rPr>
              <w:t>適性</w:t>
            </w:r>
            <w:r w:rsidRPr="0075137C">
              <w:rPr>
                <w:rFonts w:hint="eastAsia"/>
              </w:rPr>
              <w:t>。</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gridSpan w:val="2"/>
            <w:vAlign w:val="center"/>
          </w:tcPr>
          <w:p w:rsidR="001F6590" w:rsidRPr="0075137C" w:rsidRDefault="001F6590" w:rsidP="00C76CBC">
            <w:pPr>
              <w:pStyle w:val="3-2"/>
              <w:jc w:val="both"/>
              <w:rPr>
                <w:kern w:val="2"/>
                <w:szCs w:val="22"/>
              </w:rPr>
            </w:pPr>
            <w:r w:rsidRPr="0075137C">
              <w:rPr>
                <w:rFonts w:hint="eastAsia"/>
              </w:rPr>
              <w:t>資訊安全管理系統之導入及通過公正第三方之驗證</w:t>
            </w:r>
          </w:p>
        </w:tc>
        <w:tc>
          <w:tcPr>
            <w:tcW w:w="1843" w:type="dxa"/>
            <w:vAlign w:val="center"/>
          </w:tcPr>
          <w:p w:rsidR="001F6590" w:rsidRPr="0075137C" w:rsidRDefault="001F6590" w:rsidP="00EC26B4">
            <w:pPr>
              <w:pStyle w:val="3-2"/>
              <w:jc w:val="both"/>
            </w:pPr>
            <w:r w:rsidRPr="0075137C">
              <w:rPr>
                <w:rFonts w:hint="eastAsia"/>
              </w:rPr>
              <w:t>初次受核定或等級變更後之二年內，全部核心資通系統導入</w:t>
            </w:r>
            <w:r w:rsidRPr="0075137C">
              <w:t>CNS 27001</w:t>
            </w:r>
            <w:r w:rsidRPr="0075137C">
              <w:rPr>
                <w:rFonts w:hint="eastAsia"/>
              </w:rPr>
              <w:t>資訊安全管理系統國家標準、其他具有同等</w:t>
            </w:r>
            <w:r w:rsidR="003451C5" w:rsidRPr="0075137C">
              <w:rPr>
                <w:rFonts w:hint="eastAsia"/>
              </w:rPr>
              <w:t>或</w:t>
            </w:r>
            <w:r w:rsidRPr="0075137C">
              <w:rPr>
                <w:rFonts w:hint="eastAsia"/>
              </w:rPr>
              <w:t>以上效果之系統或標準</w:t>
            </w:r>
            <w:r w:rsidR="00862AAF" w:rsidRPr="0075137C">
              <w:rPr>
                <w:rFonts w:hint="eastAsia"/>
              </w:rPr>
              <w:t>，</w:t>
            </w:r>
            <w:r w:rsidRPr="0075137C">
              <w:rPr>
                <w:rFonts w:hint="eastAsia"/>
              </w:rPr>
              <w:t>或其他公務</w:t>
            </w:r>
            <w:r w:rsidR="009D04FA" w:rsidRPr="0075137C">
              <w:rPr>
                <w:rFonts w:hint="eastAsia"/>
              </w:rPr>
              <w:t>機關自行發展並經主管機關認可之標準，於三年內完成公正第三方驗</w:t>
            </w:r>
            <w:r w:rsidR="00EC26B4" w:rsidRPr="0075137C">
              <w:rPr>
                <w:rFonts w:hint="eastAsia"/>
              </w:rPr>
              <w:t>證，</w:t>
            </w:r>
            <w:r w:rsidR="009D04FA" w:rsidRPr="0075137C">
              <w:rPr>
                <w:rFonts w:hint="eastAsia"/>
              </w:rPr>
              <w:t>並持續維持其驗證有效性。</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gridSpan w:val="2"/>
            <w:vAlign w:val="center"/>
          </w:tcPr>
          <w:p w:rsidR="001F6590" w:rsidRPr="0075137C" w:rsidRDefault="001F6590" w:rsidP="00C76CBC">
            <w:pPr>
              <w:pStyle w:val="3-2"/>
              <w:jc w:val="both"/>
            </w:pPr>
            <w:r w:rsidRPr="0075137C">
              <w:rPr>
                <w:rFonts w:hint="eastAsia"/>
              </w:rPr>
              <w:t>資通安全專責人員</w:t>
            </w:r>
          </w:p>
        </w:tc>
        <w:tc>
          <w:tcPr>
            <w:tcW w:w="1843" w:type="dxa"/>
            <w:vAlign w:val="center"/>
          </w:tcPr>
          <w:p w:rsidR="001F6590" w:rsidRPr="0075137C" w:rsidRDefault="001F6590" w:rsidP="00C76CBC">
            <w:pPr>
              <w:pStyle w:val="3-2"/>
              <w:jc w:val="both"/>
            </w:pPr>
            <w:r w:rsidRPr="0075137C">
              <w:rPr>
                <w:rFonts w:hint="eastAsia"/>
              </w:rPr>
              <w:t>初次受核定或等級變更後之一年內，配置四人</w:t>
            </w:r>
            <w:r w:rsidR="00B6534D" w:rsidRPr="0075137C">
              <w:rPr>
                <w:rFonts w:hint="eastAsia"/>
              </w:rPr>
              <w:t>。</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gridSpan w:val="2"/>
            <w:vAlign w:val="center"/>
          </w:tcPr>
          <w:p w:rsidR="001F6590" w:rsidRPr="0075137C" w:rsidRDefault="001F6590" w:rsidP="00C76CBC">
            <w:pPr>
              <w:pStyle w:val="3-2"/>
              <w:jc w:val="both"/>
            </w:pPr>
            <w:r w:rsidRPr="0075137C">
              <w:rPr>
                <w:rFonts w:hint="eastAsia"/>
              </w:rPr>
              <w:t>內部資通安全稽核</w:t>
            </w:r>
          </w:p>
        </w:tc>
        <w:tc>
          <w:tcPr>
            <w:tcW w:w="1843" w:type="dxa"/>
            <w:vAlign w:val="center"/>
          </w:tcPr>
          <w:p w:rsidR="001F6590" w:rsidRPr="0075137C" w:rsidRDefault="001F6590" w:rsidP="00C76CBC">
            <w:pPr>
              <w:pStyle w:val="3-2"/>
              <w:jc w:val="both"/>
            </w:pPr>
            <w:r w:rsidRPr="0075137C">
              <w:rPr>
                <w:rFonts w:hint="eastAsia"/>
              </w:rPr>
              <w:t>每年辦理二次。</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gridSpan w:val="2"/>
            <w:vAlign w:val="center"/>
          </w:tcPr>
          <w:p w:rsidR="001F6590" w:rsidRPr="0075137C" w:rsidRDefault="001F6590" w:rsidP="00C76CBC">
            <w:pPr>
              <w:pStyle w:val="3-2"/>
              <w:jc w:val="both"/>
            </w:pPr>
            <w:r w:rsidRPr="0075137C">
              <w:rPr>
                <w:rFonts w:hint="eastAsia"/>
              </w:rPr>
              <w:t>業務持續運作演練</w:t>
            </w:r>
          </w:p>
        </w:tc>
        <w:tc>
          <w:tcPr>
            <w:tcW w:w="1843" w:type="dxa"/>
            <w:vAlign w:val="center"/>
          </w:tcPr>
          <w:p w:rsidR="001F6590" w:rsidRPr="0075137C" w:rsidRDefault="00035E96" w:rsidP="00C76CBC">
            <w:pPr>
              <w:pStyle w:val="3-2"/>
              <w:jc w:val="both"/>
            </w:pPr>
            <w:r w:rsidRPr="0075137C">
              <w:rPr>
                <w:rFonts w:hint="eastAsia"/>
              </w:rPr>
              <w:t>全部核心資通系統每年辦理一次。</w:t>
            </w:r>
          </w:p>
        </w:tc>
      </w:tr>
      <w:tr w:rsidR="0075137C" w:rsidRPr="0075137C" w:rsidTr="00501F8A">
        <w:tc>
          <w:tcPr>
            <w:tcW w:w="1279" w:type="dxa"/>
            <w:vMerge w:val="restart"/>
            <w:vAlign w:val="center"/>
          </w:tcPr>
          <w:p w:rsidR="001F6590" w:rsidRPr="0075137C" w:rsidRDefault="001F6590" w:rsidP="00C76CBC">
            <w:pPr>
              <w:pStyle w:val="3-2"/>
              <w:jc w:val="both"/>
            </w:pPr>
            <w:r w:rsidRPr="0075137C">
              <w:rPr>
                <w:rFonts w:hint="eastAsia"/>
              </w:rPr>
              <w:t>技術面</w:t>
            </w:r>
          </w:p>
        </w:tc>
        <w:tc>
          <w:tcPr>
            <w:tcW w:w="1559" w:type="dxa"/>
            <w:vMerge w:val="restart"/>
            <w:vAlign w:val="center"/>
          </w:tcPr>
          <w:p w:rsidR="001F6590" w:rsidRPr="0075137C" w:rsidRDefault="001F6590" w:rsidP="00C76CBC">
            <w:pPr>
              <w:pStyle w:val="3-2"/>
              <w:jc w:val="both"/>
            </w:pPr>
            <w:r w:rsidRPr="0075137C">
              <w:rPr>
                <w:rFonts w:hint="eastAsia"/>
              </w:rPr>
              <w:t>安全性檢測</w:t>
            </w:r>
          </w:p>
        </w:tc>
        <w:tc>
          <w:tcPr>
            <w:tcW w:w="1843" w:type="dxa"/>
            <w:vAlign w:val="center"/>
          </w:tcPr>
          <w:p w:rsidR="001F6590" w:rsidRPr="0075137C" w:rsidRDefault="001F6590" w:rsidP="00C76CBC">
            <w:pPr>
              <w:pStyle w:val="3-2"/>
              <w:jc w:val="both"/>
            </w:pPr>
            <w:r w:rsidRPr="0075137C">
              <w:rPr>
                <w:rFonts w:hint="eastAsia"/>
              </w:rPr>
              <w:t>網站安全弱點檢測</w:t>
            </w:r>
          </w:p>
        </w:tc>
        <w:tc>
          <w:tcPr>
            <w:tcW w:w="4317" w:type="dxa"/>
            <w:vAlign w:val="center"/>
          </w:tcPr>
          <w:p w:rsidR="001F6590" w:rsidRPr="0075137C" w:rsidRDefault="001F6590" w:rsidP="00C76CBC">
            <w:pPr>
              <w:pStyle w:val="3-2"/>
              <w:jc w:val="both"/>
            </w:pPr>
            <w:r w:rsidRPr="0075137C">
              <w:rPr>
                <w:rFonts w:hint="eastAsia"/>
              </w:rPr>
              <w:t>全部核心資通系統每年辦理二次。</w:t>
            </w:r>
          </w:p>
        </w:tc>
      </w:tr>
      <w:tr w:rsidR="0075137C" w:rsidRPr="0075137C" w:rsidTr="00501F8A">
        <w:trPr>
          <w:trHeight w:val="68"/>
        </w:trPr>
        <w:tc>
          <w:tcPr>
            <w:tcW w:w="1279" w:type="dxa"/>
            <w:vMerge/>
            <w:vAlign w:val="center"/>
          </w:tcPr>
          <w:p w:rsidR="001F6590" w:rsidRPr="0075137C" w:rsidRDefault="001F6590" w:rsidP="00C76CBC">
            <w:pPr>
              <w:pStyle w:val="3-2"/>
              <w:jc w:val="both"/>
            </w:pPr>
          </w:p>
        </w:tc>
        <w:tc>
          <w:tcPr>
            <w:tcW w:w="1559" w:type="dxa"/>
            <w:vMerge/>
            <w:vAlign w:val="center"/>
          </w:tcPr>
          <w:p w:rsidR="001F6590" w:rsidRPr="0075137C" w:rsidRDefault="001F6590" w:rsidP="00C76CBC">
            <w:pPr>
              <w:pStyle w:val="3-2"/>
              <w:jc w:val="both"/>
            </w:pPr>
          </w:p>
        </w:tc>
        <w:tc>
          <w:tcPr>
            <w:tcW w:w="1843" w:type="dxa"/>
            <w:vAlign w:val="center"/>
          </w:tcPr>
          <w:p w:rsidR="001F6590" w:rsidRPr="0075137C" w:rsidRDefault="001F6590" w:rsidP="00C76CBC">
            <w:pPr>
              <w:pStyle w:val="3-2"/>
              <w:jc w:val="both"/>
            </w:pPr>
            <w:r w:rsidRPr="0075137C">
              <w:rPr>
                <w:rFonts w:hint="eastAsia"/>
              </w:rPr>
              <w:t>系統滲透測試</w:t>
            </w:r>
          </w:p>
        </w:tc>
        <w:tc>
          <w:tcPr>
            <w:tcW w:w="4317" w:type="dxa"/>
            <w:vAlign w:val="center"/>
          </w:tcPr>
          <w:p w:rsidR="001F6590" w:rsidRPr="0075137C" w:rsidRDefault="001F6590" w:rsidP="00C76CBC">
            <w:pPr>
              <w:pStyle w:val="3-2"/>
              <w:jc w:val="both"/>
            </w:pPr>
            <w:r w:rsidRPr="0075137C">
              <w:rPr>
                <w:rFonts w:hint="eastAsia"/>
              </w:rPr>
              <w:t>全部核心資通系統每年辦理一次。</w:t>
            </w:r>
          </w:p>
        </w:tc>
      </w:tr>
      <w:tr w:rsidR="0075137C" w:rsidRPr="0075137C" w:rsidTr="00501F8A">
        <w:trPr>
          <w:trHeight w:val="68"/>
        </w:trPr>
        <w:tc>
          <w:tcPr>
            <w:tcW w:w="1279" w:type="dxa"/>
            <w:vMerge/>
            <w:vAlign w:val="center"/>
          </w:tcPr>
          <w:p w:rsidR="00E82AF5" w:rsidRPr="0075137C" w:rsidRDefault="00E82AF5" w:rsidP="00C76CBC">
            <w:pPr>
              <w:pStyle w:val="3-2"/>
              <w:jc w:val="both"/>
            </w:pPr>
          </w:p>
        </w:tc>
        <w:tc>
          <w:tcPr>
            <w:tcW w:w="1559" w:type="dxa"/>
            <w:vMerge w:val="restart"/>
            <w:vAlign w:val="center"/>
          </w:tcPr>
          <w:p w:rsidR="00E82AF5" w:rsidRPr="0075137C" w:rsidRDefault="00E82AF5" w:rsidP="00C76CBC">
            <w:pPr>
              <w:pStyle w:val="3-2"/>
              <w:jc w:val="both"/>
            </w:pPr>
            <w:r w:rsidRPr="0075137C">
              <w:rPr>
                <w:rFonts w:hint="eastAsia"/>
              </w:rPr>
              <w:t>資通安全健診</w:t>
            </w:r>
          </w:p>
        </w:tc>
        <w:tc>
          <w:tcPr>
            <w:tcW w:w="1843" w:type="dxa"/>
            <w:vAlign w:val="center"/>
          </w:tcPr>
          <w:p w:rsidR="00E82AF5" w:rsidRPr="0075137C" w:rsidRDefault="00E82AF5" w:rsidP="00C76CBC">
            <w:pPr>
              <w:pStyle w:val="3-2"/>
              <w:jc w:val="both"/>
            </w:pPr>
            <w:r w:rsidRPr="0075137C">
              <w:rPr>
                <w:rFonts w:hint="eastAsia"/>
              </w:rPr>
              <w:t>網路架構檢視</w:t>
            </w:r>
          </w:p>
        </w:tc>
        <w:tc>
          <w:tcPr>
            <w:tcW w:w="4317" w:type="dxa"/>
            <w:vMerge w:val="restart"/>
            <w:vAlign w:val="center"/>
          </w:tcPr>
          <w:p w:rsidR="00E82AF5" w:rsidRPr="0075137C" w:rsidRDefault="00E82AF5" w:rsidP="00E82AF5">
            <w:pPr>
              <w:pStyle w:val="3-2"/>
              <w:jc w:val="both"/>
            </w:pPr>
            <w:r w:rsidRPr="0075137C">
              <w:rPr>
                <w:rFonts w:hint="eastAsia"/>
              </w:rPr>
              <w:t>每年辦理一次。</w:t>
            </w:r>
          </w:p>
        </w:tc>
      </w:tr>
      <w:tr w:rsidR="0075137C" w:rsidRPr="0075137C" w:rsidTr="00501F8A">
        <w:trPr>
          <w:trHeight w:val="68"/>
        </w:trPr>
        <w:tc>
          <w:tcPr>
            <w:tcW w:w="1279" w:type="dxa"/>
            <w:vMerge/>
            <w:vAlign w:val="center"/>
          </w:tcPr>
          <w:p w:rsidR="00E82AF5" w:rsidRPr="0075137C" w:rsidRDefault="00E82AF5" w:rsidP="00C76CBC">
            <w:pPr>
              <w:pStyle w:val="3-2"/>
              <w:jc w:val="both"/>
            </w:pPr>
          </w:p>
        </w:tc>
        <w:tc>
          <w:tcPr>
            <w:tcW w:w="1559" w:type="dxa"/>
            <w:vMerge/>
            <w:vAlign w:val="center"/>
          </w:tcPr>
          <w:p w:rsidR="00E82AF5" w:rsidRPr="0075137C" w:rsidRDefault="00E82AF5" w:rsidP="00C76CBC">
            <w:pPr>
              <w:pStyle w:val="3-2"/>
              <w:jc w:val="both"/>
            </w:pPr>
          </w:p>
        </w:tc>
        <w:tc>
          <w:tcPr>
            <w:tcW w:w="1843" w:type="dxa"/>
            <w:vAlign w:val="center"/>
          </w:tcPr>
          <w:p w:rsidR="00E82AF5" w:rsidRPr="0075137C" w:rsidRDefault="00E82AF5" w:rsidP="00C76CBC">
            <w:pPr>
              <w:pStyle w:val="3-2"/>
              <w:jc w:val="both"/>
            </w:pPr>
            <w:r w:rsidRPr="0075137C">
              <w:rPr>
                <w:rFonts w:hint="eastAsia"/>
              </w:rPr>
              <w:t>網路惡意活動檢視</w:t>
            </w:r>
          </w:p>
        </w:tc>
        <w:tc>
          <w:tcPr>
            <w:tcW w:w="4317" w:type="dxa"/>
            <w:vMerge/>
            <w:vAlign w:val="center"/>
          </w:tcPr>
          <w:p w:rsidR="00E82AF5" w:rsidRPr="0075137C" w:rsidRDefault="00E82AF5" w:rsidP="00E82AF5">
            <w:pPr>
              <w:pStyle w:val="3-2"/>
              <w:jc w:val="both"/>
            </w:pPr>
          </w:p>
        </w:tc>
      </w:tr>
      <w:tr w:rsidR="0075137C" w:rsidRPr="0075137C" w:rsidTr="00501F8A">
        <w:trPr>
          <w:trHeight w:val="68"/>
        </w:trPr>
        <w:tc>
          <w:tcPr>
            <w:tcW w:w="1279" w:type="dxa"/>
            <w:vMerge/>
            <w:vAlign w:val="center"/>
          </w:tcPr>
          <w:p w:rsidR="00E82AF5" w:rsidRPr="0075137C" w:rsidRDefault="00E82AF5" w:rsidP="00C76CBC">
            <w:pPr>
              <w:pStyle w:val="3-2"/>
              <w:jc w:val="both"/>
            </w:pPr>
          </w:p>
        </w:tc>
        <w:tc>
          <w:tcPr>
            <w:tcW w:w="1559" w:type="dxa"/>
            <w:vMerge/>
            <w:vAlign w:val="center"/>
          </w:tcPr>
          <w:p w:rsidR="00E82AF5" w:rsidRPr="0075137C" w:rsidRDefault="00E82AF5" w:rsidP="00C76CBC">
            <w:pPr>
              <w:pStyle w:val="3-2"/>
              <w:jc w:val="both"/>
            </w:pPr>
          </w:p>
        </w:tc>
        <w:tc>
          <w:tcPr>
            <w:tcW w:w="1843" w:type="dxa"/>
            <w:vAlign w:val="center"/>
          </w:tcPr>
          <w:p w:rsidR="00E82AF5" w:rsidRPr="0075137C" w:rsidRDefault="00E82AF5" w:rsidP="00C76CBC">
            <w:pPr>
              <w:pStyle w:val="3-2"/>
              <w:jc w:val="both"/>
            </w:pPr>
            <w:r w:rsidRPr="0075137C">
              <w:rPr>
                <w:rFonts w:hint="eastAsia"/>
              </w:rPr>
              <w:t>使用者端電腦惡意活動檢視</w:t>
            </w:r>
          </w:p>
        </w:tc>
        <w:tc>
          <w:tcPr>
            <w:tcW w:w="4317" w:type="dxa"/>
            <w:vMerge/>
            <w:vAlign w:val="center"/>
          </w:tcPr>
          <w:p w:rsidR="00E82AF5" w:rsidRPr="0075137C" w:rsidRDefault="00E82AF5" w:rsidP="00E82AF5">
            <w:pPr>
              <w:pStyle w:val="3-2"/>
              <w:jc w:val="both"/>
            </w:pPr>
          </w:p>
        </w:tc>
      </w:tr>
      <w:tr w:rsidR="0075137C" w:rsidRPr="0075137C" w:rsidTr="00501F8A">
        <w:trPr>
          <w:trHeight w:val="103"/>
        </w:trPr>
        <w:tc>
          <w:tcPr>
            <w:tcW w:w="1279" w:type="dxa"/>
            <w:vMerge/>
            <w:vAlign w:val="center"/>
          </w:tcPr>
          <w:p w:rsidR="00E82AF5" w:rsidRPr="0075137C" w:rsidRDefault="00E82AF5" w:rsidP="00C76CBC">
            <w:pPr>
              <w:pStyle w:val="3-2"/>
              <w:jc w:val="both"/>
            </w:pPr>
          </w:p>
        </w:tc>
        <w:tc>
          <w:tcPr>
            <w:tcW w:w="1559" w:type="dxa"/>
            <w:vMerge/>
            <w:vAlign w:val="center"/>
          </w:tcPr>
          <w:p w:rsidR="00E82AF5" w:rsidRPr="0075137C" w:rsidRDefault="00E82AF5" w:rsidP="00C76CBC">
            <w:pPr>
              <w:pStyle w:val="3-2"/>
              <w:jc w:val="both"/>
            </w:pPr>
          </w:p>
        </w:tc>
        <w:tc>
          <w:tcPr>
            <w:tcW w:w="1843" w:type="dxa"/>
            <w:vAlign w:val="center"/>
          </w:tcPr>
          <w:p w:rsidR="00E82AF5" w:rsidRPr="0075137C" w:rsidRDefault="00E82AF5" w:rsidP="00C76CBC">
            <w:pPr>
              <w:pStyle w:val="3-2"/>
              <w:jc w:val="both"/>
            </w:pPr>
            <w:r w:rsidRPr="0075137C">
              <w:rPr>
                <w:rFonts w:hint="eastAsia"/>
              </w:rPr>
              <w:t>伺服器主機惡意活動檢視</w:t>
            </w:r>
          </w:p>
        </w:tc>
        <w:tc>
          <w:tcPr>
            <w:tcW w:w="4317" w:type="dxa"/>
            <w:vMerge/>
            <w:vAlign w:val="center"/>
          </w:tcPr>
          <w:p w:rsidR="00E82AF5" w:rsidRPr="0075137C" w:rsidRDefault="00E82AF5" w:rsidP="00E82AF5">
            <w:pPr>
              <w:pStyle w:val="3-2"/>
              <w:jc w:val="both"/>
            </w:pPr>
          </w:p>
        </w:tc>
      </w:tr>
      <w:tr w:rsidR="0075137C" w:rsidRPr="0075137C" w:rsidTr="00501F8A">
        <w:trPr>
          <w:trHeight w:val="169"/>
        </w:trPr>
        <w:tc>
          <w:tcPr>
            <w:tcW w:w="1279" w:type="dxa"/>
            <w:vMerge/>
            <w:vAlign w:val="center"/>
          </w:tcPr>
          <w:p w:rsidR="00E82AF5" w:rsidRPr="0075137C" w:rsidRDefault="00E82AF5" w:rsidP="00C76CBC">
            <w:pPr>
              <w:pStyle w:val="3-2"/>
              <w:jc w:val="both"/>
            </w:pPr>
          </w:p>
        </w:tc>
        <w:tc>
          <w:tcPr>
            <w:tcW w:w="1559" w:type="dxa"/>
            <w:vMerge/>
            <w:vAlign w:val="center"/>
          </w:tcPr>
          <w:p w:rsidR="00E82AF5" w:rsidRPr="0075137C" w:rsidRDefault="00E82AF5" w:rsidP="00C76CBC">
            <w:pPr>
              <w:pStyle w:val="3-2"/>
              <w:jc w:val="both"/>
            </w:pPr>
          </w:p>
        </w:tc>
        <w:tc>
          <w:tcPr>
            <w:tcW w:w="1843" w:type="dxa"/>
            <w:vAlign w:val="center"/>
          </w:tcPr>
          <w:p w:rsidR="00E82AF5" w:rsidRPr="0075137C" w:rsidRDefault="00E82AF5" w:rsidP="00E82AF5">
            <w:pPr>
              <w:pStyle w:val="3-2"/>
              <w:jc w:val="both"/>
            </w:pPr>
            <w:r w:rsidRPr="0075137C">
              <w:rPr>
                <w:rFonts w:hint="eastAsia"/>
              </w:rPr>
              <w:t>目錄伺服器設定及防火牆連線設定檢視</w:t>
            </w:r>
          </w:p>
        </w:tc>
        <w:tc>
          <w:tcPr>
            <w:tcW w:w="4317" w:type="dxa"/>
            <w:vMerge/>
            <w:shd w:val="clear" w:color="auto" w:fill="auto"/>
            <w:vAlign w:val="center"/>
          </w:tcPr>
          <w:p w:rsidR="00E82AF5" w:rsidRPr="0075137C" w:rsidRDefault="00E82AF5" w:rsidP="00E82AF5">
            <w:pPr>
              <w:pStyle w:val="3-2"/>
              <w:jc w:val="both"/>
            </w:pPr>
          </w:p>
        </w:tc>
      </w:tr>
      <w:tr w:rsidR="0075137C" w:rsidRPr="0075137C" w:rsidTr="00501F8A">
        <w:trPr>
          <w:trHeight w:val="305"/>
        </w:trPr>
        <w:tc>
          <w:tcPr>
            <w:tcW w:w="1279" w:type="dxa"/>
            <w:vMerge/>
            <w:vAlign w:val="center"/>
          </w:tcPr>
          <w:p w:rsidR="001F6590" w:rsidRPr="0075137C" w:rsidRDefault="001F6590" w:rsidP="00C76CBC">
            <w:pPr>
              <w:pStyle w:val="3-2"/>
              <w:jc w:val="both"/>
            </w:pPr>
          </w:p>
        </w:tc>
        <w:tc>
          <w:tcPr>
            <w:tcW w:w="1559" w:type="dxa"/>
            <w:gridSpan w:val="2"/>
            <w:vAlign w:val="center"/>
          </w:tcPr>
          <w:p w:rsidR="001F6590" w:rsidRPr="0075137C" w:rsidRDefault="001F6590" w:rsidP="00C76CBC">
            <w:pPr>
              <w:pStyle w:val="3-2"/>
              <w:jc w:val="both"/>
            </w:pPr>
            <w:r w:rsidRPr="0075137C">
              <w:rPr>
                <w:rFonts w:hint="eastAsia"/>
              </w:rPr>
              <w:t>資通安全</w:t>
            </w:r>
            <w:r w:rsidR="0056304E" w:rsidRPr="0075137C">
              <w:rPr>
                <w:rFonts w:hint="eastAsia"/>
              </w:rPr>
              <w:t>威脅偵測</w:t>
            </w:r>
            <w:r w:rsidRPr="0075137C">
              <w:rPr>
                <w:rFonts w:hint="eastAsia"/>
              </w:rPr>
              <w:t>管理機制</w:t>
            </w:r>
          </w:p>
        </w:tc>
        <w:tc>
          <w:tcPr>
            <w:tcW w:w="1843" w:type="dxa"/>
            <w:vAlign w:val="center"/>
          </w:tcPr>
          <w:p w:rsidR="001F6590" w:rsidRPr="0075137C" w:rsidRDefault="001F6590" w:rsidP="00C76CBC">
            <w:pPr>
              <w:pStyle w:val="3-2"/>
              <w:jc w:val="both"/>
            </w:pPr>
            <w:r w:rsidRPr="0075137C">
              <w:rPr>
                <w:rFonts w:hint="eastAsia"/>
              </w:rPr>
              <w:t>初次受核定或等級變更後之一年內，完成</w:t>
            </w:r>
            <w:r w:rsidR="00661EE5" w:rsidRPr="0075137C">
              <w:rPr>
                <w:rFonts w:hint="eastAsia"/>
              </w:rPr>
              <w:t>威脅偵測</w:t>
            </w:r>
            <w:r w:rsidRPr="0075137C">
              <w:rPr>
                <w:rFonts w:hint="eastAsia"/>
              </w:rPr>
              <w:t>機制建置，並持續維運。</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vMerge w:val="restart"/>
            <w:vAlign w:val="center"/>
          </w:tcPr>
          <w:p w:rsidR="001F6590" w:rsidRPr="0075137C" w:rsidRDefault="001F6590" w:rsidP="00C76CBC">
            <w:pPr>
              <w:pStyle w:val="3-2"/>
              <w:jc w:val="both"/>
            </w:pPr>
            <w:r w:rsidRPr="0075137C">
              <w:rPr>
                <w:rFonts w:hint="eastAsia"/>
              </w:rPr>
              <w:t>資通安全</w:t>
            </w:r>
            <w:r w:rsidRPr="0075137C">
              <w:br/>
            </w:r>
            <w:r w:rsidRPr="0075137C">
              <w:rPr>
                <w:rFonts w:hint="eastAsia"/>
              </w:rPr>
              <w:t>防護</w:t>
            </w:r>
          </w:p>
        </w:tc>
        <w:tc>
          <w:tcPr>
            <w:tcW w:w="1843" w:type="dxa"/>
            <w:vAlign w:val="center"/>
          </w:tcPr>
          <w:p w:rsidR="001F6590" w:rsidRPr="0075137C" w:rsidRDefault="001F6590" w:rsidP="00C76CBC">
            <w:pPr>
              <w:pStyle w:val="3-2"/>
              <w:jc w:val="both"/>
            </w:pPr>
            <w:r w:rsidRPr="0075137C">
              <w:rPr>
                <w:rFonts w:hint="eastAsia"/>
              </w:rPr>
              <w:t>防毒軟體</w:t>
            </w:r>
          </w:p>
        </w:tc>
        <w:tc>
          <w:tcPr>
            <w:tcW w:w="4317" w:type="dxa"/>
            <w:vMerge w:val="restart"/>
            <w:vAlign w:val="center"/>
          </w:tcPr>
          <w:p w:rsidR="001F6590" w:rsidRPr="0075137C" w:rsidRDefault="001F6590" w:rsidP="00C76CBC">
            <w:pPr>
              <w:pStyle w:val="3-2"/>
              <w:jc w:val="both"/>
            </w:pPr>
            <w:r w:rsidRPr="0075137C">
              <w:rPr>
                <w:rFonts w:hint="eastAsia"/>
              </w:rPr>
              <w:t>初次受核定或等級變更後之一年內，完成各項資通安全防護措施之啟用，並持續使用及適時進行軟、硬體之必要更新或升級。</w:t>
            </w:r>
          </w:p>
        </w:tc>
      </w:tr>
      <w:tr w:rsidR="0075137C" w:rsidRPr="0075137C" w:rsidTr="00501F8A">
        <w:tc>
          <w:tcPr>
            <w:tcW w:w="1279" w:type="dxa"/>
            <w:vMerge/>
            <w:vAlign w:val="center"/>
          </w:tcPr>
          <w:p w:rsidR="001F6590" w:rsidRPr="0075137C" w:rsidRDefault="001F6590" w:rsidP="00C76CBC">
            <w:pPr>
              <w:pStyle w:val="3-2"/>
              <w:jc w:val="both"/>
            </w:pPr>
          </w:p>
        </w:tc>
        <w:tc>
          <w:tcPr>
            <w:tcW w:w="1559" w:type="dxa"/>
            <w:vMerge/>
            <w:vAlign w:val="center"/>
          </w:tcPr>
          <w:p w:rsidR="001F6590" w:rsidRPr="0075137C" w:rsidRDefault="001F6590" w:rsidP="00C76CBC">
            <w:pPr>
              <w:pStyle w:val="3-2"/>
              <w:jc w:val="both"/>
            </w:pPr>
          </w:p>
        </w:tc>
        <w:tc>
          <w:tcPr>
            <w:tcW w:w="1843" w:type="dxa"/>
            <w:vAlign w:val="center"/>
          </w:tcPr>
          <w:p w:rsidR="001F6590" w:rsidRPr="0075137C" w:rsidRDefault="001F6590" w:rsidP="00C76CBC">
            <w:pPr>
              <w:pStyle w:val="3-2"/>
              <w:jc w:val="both"/>
            </w:pPr>
            <w:r w:rsidRPr="0075137C">
              <w:rPr>
                <w:rFonts w:hint="eastAsia"/>
              </w:rPr>
              <w:t>網路防火牆</w:t>
            </w:r>
          </w:p>
        </w:tc>
        <w:tc>
          <w:tcPr>
            <w:tcW w:w="4317" w:type="dxa"/>
            <w:vMerge/>
            <w:vAlign w:val="center"/>
          </w:tcPr>
          <w:p w:rsidR="001F6590" w:rsidRPr="0075137C" w:rsidRDefault="001F6590" w:rsidP="00C76CBC">
            <w:pPr>
              <w:pStyle w:val="3-2"/>
              <w:jc w:val="both"/>
            </w:pPr>
          </w:p>
        </w:tc>
      </w:tr>
      <w:tr w:rsidR="0075137C" w:rsidRPr="0075137C" w:rsidTr="00501F8A">
        <w:tc>
          <w:tcPr>
            <w:tcW w:w="1279" w:type="dxa"/>
            <w:vMerge/>
            <w:vAlign w:val="center"/>
          </w:tcPr>
          <w:p w:rsidR="000C2FEF" w:rsidRPr="0075137C" w:rsidRDefault="000C2FEF" w:rsidP="00C76CBC">
            <w:pPr>
              <w:pStyle w:val="3-2"/>
              <w:jc w:val="both"/>
            </w:pPr>
          </w:p>
        </w:tc>
        <w:tc>
          <w:tcPr>
            <w:tcW w:w="1559" w:type="dxa"/>
            <w:vMerge/>
            <w:vAlign w:val="center"/>
          </w:tcPr>
          <w:p w:rsidR="000C2FEF" w:rsidRPr="0075137C" w:rsidRDefault="000C2FEF" w:rsidP="00C76CBC">
            <w:pPr>
              <w:pStyle w:val="3-2"/>
              <w:jc w:val="both"/>
            </w:pPr>
          </w:p>
        </w:tc>
        <w:tc>
          <w:tcPr>
            <w:tcW w:w="1843" w:type="dxa"/>
            <w:vAlign w:val="center"/>
          </w:tcPr>
          <w:p w:rsidR="000C2FEF" w:rsidRPr="0075137C" w:rsidRDefault="000C2FEF" w:rsidP="00C76CBC">
            <w:pPr>
              <w:pStyle w:val="3-2"/>
              <w:jc w:val="both"/>
            </w:pPr>
            <w:r w:rsidRPr="0075137C">
              <w:rPr>
                <w:rFonts w:hint="eastAsia"/>
                <w:bCs/>
                <w:szCs w:val="24"/>
              </w:rPr>
              <w:t>具有郵件伺服器</w:t>
            </w:r>
            <w:r w:rsidRPr="0075137C">
              <w:rPr>
                <w:rFonts w:hint="eastAsia"/>
              </w:rPr>
              <w:t>者，應備</w:t>
            </w:r>
            <w:r w:rsidRPr="0075137C">
              <w:rPr>
                <w:rFonts w:hint="eastAsia"/>
                <w:szCs w:val="24"/>
              </w:rPr>
              <w:t>電子郵件過濾機制</w:t>
            </w:r>
          </w:p>
        </w:tc>
        <w:tc>
          <w:tcPr>
            <w:tcW w:w="4317" w:type="dxa"/>
            <w:vMerge/>
            <w:vAlign w:val="center"/>
          </w:tcPr>
          <w:p w:rsidR="000C2FEF" w:rsidRPr="0075137C" w:rsidRDefault="000C2FEF" w:rsidP="00C76CBC">
            <w:pPr>
              <w:pStyle w:val="3-2"/>
              <w:jc w:val="both"/>
            </w:pPr>
          </w:p>
        </w:tc>
      </w:tr>
      <w:tr w:rsidR="0075137C" w:rsidRPr="0075137C" w:rsidTr="00501F8A">
        <w:tc>
          <w:tcPr>
            <w:tcW w:w="1279" w:type="dxa"/>
            <w:vMerge/>
            <w:vAlign w:val="center"/>
          </w:tcPr>
          <w:p w:rsidR="001F6590" w:rsidRPr="0075137C" w:rsidRDefault="001F6590" w:rsidP="00C76CBC">
            <w:pPr>
              <w:pStyle w:val="3-2"/>
              <w:jc w:val="both"/>
            </w:pPr>
          </w:p>
        </w:tc>
        <w:tc>
          <w:tcPr>
            <w:tcW w:w="1559" w:type="dxa"/>
            <w:vMerge/>
            <w:vAlign w:val="center"/>
          </w:tcPr>
          <w:p w:rsidR="001F6590" w:rsidRPr="0075137C" w:rsidRDefault="001F6590" w:rsidP="00C76CBC">
            <w:pPr>
              <w:pStyle w:val="3-2"/>
              <w:jc w:val="both"/>
            </w:pPr>
          </w:p>
        </w:tc>
        <w:tc>
          <w:tcPr>
            <w:tcW w:w="1843" w:type="dxa"/>
            <w:vAlign w:val="center"/>
          </w:tcPr>
          <w:p w:rsidR="001F6590" w:rsidRPr="0075137C" w:rsidRDefault="001F6590" w:rsidP="00C76CBC">
            <w:pPr>
              <w:pStyle w:val="3-2"/>
              <w:jc w:val="both"/>
            </w:pPr>
            <w:r w:rsidRPr="0075137C">
              <w:rPr>
                <w:rFonts w:hint="eastAsia"/>
              </w:rPr>
              <w:t>入侵偵測及防禦機制</w:t>
            </w:r>
          </w:p>
        </w:tc>
        <w:tc>
          <w:tcPr>
            <w:tcW w:w="4317" w:type="dxa"/>
            <w:vMerge/>
            <w:vAlign w:val="center"/>
          </w:tcPr>
          <w:p w:rsidR="001F6590" w:rsidRPr="0075137C" w:rsidRDefault="001F6590" w:rsidP="00C76CBC">
            <w:pPr>
              <w:pStyle w:val="3-2"/>
              <w:jc w:val="both"/>
            </w:pPr>
          </w:p>
        </w:tc>
      </w:tr>
      <w:tr w:rsidR="0075137C" w:rsidRPr="0075137C" w:rsidTr="00501F8A">
        <w:tc>
          <w:tcPr>
            <w:tcW w:w="1279" w:type="dxa"/>
            <w:vMerge/>
            <w:vAlign w:val="center"/>
          </w:tcPr>
          <w:p w:rsidR="000C2FEF" w:rsidRPr="0075137C" w:rsidRDefault="000C2FEF" w:rsidP="00C76CBC">
            <w:pPr>
              <w:pStyle w:val="3-2"/>
              <w:jc w:val="both"/>
            </w:pPr>
          </w:p>
        </w:tc>
        <w:tc>
          <w:tcPr>
            <w:tcW w:w="1559" w:type="dxa"/>
            <w:vMerge/>
            <w:vAlign w:val="center"/>
          </w:tcPr>
          <w:p w:rsidR="000C2FEF" w:rsidRPr="0075137C" w:rsidRDefault="000C2FEF" w:rsidP="00C76CBC">
            <w:pPr>
              <w:pStyle w:val="3-2"/>
              <w:jc w:val="both"/>
            </w:pPr>
          </w:p>
        </w:tc>
        <w:tc>
          <w:tcPr>
            <w:tcW w:w="1843" w:type="dxa"/>
            <w:vAlign w:val="center"/>
          </w:tcPr>
          <w:p w:rsidR="000C2FEF" w:rsidRPr="0075137C" w:rsidRDefault="000C2FEF" w:rsidP="00C76CBC">
            <w:pPr>
              <w:pStyle w:val="3-2"/>
              <w:jc w:val="both"/>
            </w:pPr>
            <w:r w:rsidRPr="0075137C">
              <w:rPr>
                <w:rFonts w:hint="eastAsia"/>
              </w:rPr>
              <w:t>具有對外服務之核心資通系</w:t>
            </w:r>
            <w:r w:rsidRPr="0075137C">
              <w:rPr>
                <w:rFonts w:hint="eastAsia"/>
              </w:rPr>
              <w:lastRenderedPageBreak/>
              <w:t>統者，應備應用程式防火牆</w:t>
            </w:r>
          </w:p>
        </w:tc>
        <w:tc>
          <w:tcPr>
            <w:tcW w:w="4317" w:type="dxa"/>
            <w:vMerge/>
            <w:vAlign w:val="center"/>
          </w:tcPr>
          <w:p w:rsidR="000C2FEF" w:rsidRPr="0075137C" w:rsidRDefault="000C2FEF" w:rsidP="00C76CBC">
            <w:pPr>
              <w:pStyle w:val="3-2"/>
              <w:jc w:val="both"/>
            </w:pPr>
          </w:p>
        </w:tc>
      </w:tr>
      <w:tr w:rsidR="0075137C" w:rsidRPr="0075137C" w:rsidTr="00501F8A">
        <w:trPr>
          <w:trHeight w:val="274"/>
        </w:trPr>
        <w:tc>
          <w:tcPr>
            <w:tcW w:w="1279" w:type="dxa"/>
            <w:vMerge/>
            <w:vAlign w:val="center"/>
          </w:tcPr>
          <w:p w:rsidR="001F6590" w:rsidRPr="0075137C" w:rsidRDefault="001F6590" w:rsidP="00C76CBC">
            <w:pPr>
              <w:pStyle w:val="3-2"/>
              <w:jc w:val="both"/>
            </w:pPr>
          </w:p>
        </w:tc>
        <w:tc>
          <w:tcPr>
            <w:tcW w:w="1559" w:type="dxa"/>
            <w:vMerge/>
            <w:vAlign w:val="center"/>
          </w:tcPr>
          <w:p w:rsidR="001F6590" w:rsidRPr="0075137C" w:rsidRDefault="001F6590" w:rsidP="00C76CBC">
            <w:pPr>
              <w:pStyle w:val="3-2"/>
              <w:jc w:val="both"/>
            </w:pPr>
          </w:p>
        </w:tc>
        <w:tc>
          <w:tcPr>
            <w:tcW w:w="1843" w:type="dxa"/>
            <w:vAlign w:val="center"/>
          </w:tcPr>
          <w:p w:rsidR="001F6590" w:rsidRPr="0075137C" w:rsidRDefault="001F6590" w:rsidP="00C76CBC">
            <w:pPr>
              <w:pStyle w:val="3-2"/>
              <w:jc w:val="both"/>
            </w:pPr>
            <w:r w:rsidRPr="0075137C">
              <w:rPr>
                <w:rFonts w:hint="eastAsia"/>
              </w:rPr>
              <w:t>進階持續性威脅攻擊防禦措施</w:t>
            </w:r>
          </w:p>
        </w:tc>
        <w:tc>
          <w:tcPr>
            <w:tcW w:w="4317" w:type="dxa"/>
            <w:vMerge/>
            <w:vAlign w:val="center"/>
          </w:tcPr>
          <w:p w:rsidR="001F6590" w:rsidRPr="0075137C" w:rsidRDefault="001F6590" w:rsidP="00C76CBC">
            <w:pPr>
              <w:pStyle w:val="3-2"/>
              <w:jc w:val="both"/>
            </w:pPr>
          </w:p>
        </w:tc>
      </w:tr>
      <w:tr w:rsidR="0075137C" w:rsidRPr="0075137C" w:rsidTr="00501F8A">
        <w:tc>
          <w:tcPr>
            <w:tcW w:w="1279" w:type="dxa"/>
            <w:vMerge w:val="restart"/>
            <w:vAlign w:val="center"/>
          </w:tcPr>
          <w:p w:rsidR="001F6590" w:rsidRPr="0075137C" w:rsidRDefault="001F6590" w:rsidP="00C76CBC">
            <w:pPr>
              <w:pStyle w:val="3-2"/>
              <w:jc w:val="both"/>
            </w:pPr>
            <w:r w:rsidRPr="0075137C">
              <w:rPr>
                <w:rFonts w:hint="eastAsia"/>
              </w:rPr>
              <w:t>認知</w:t>
            </w:r>
            <w:r w:rsidRPr="0075137C">
              <w:br/>
            </w:r>
            <w:r w:rsidRPr="0075137C">
              <w:rPr>
                <w:rFonts w:hint="eastAsia"/>
              </w:rPr>
              <w:t>與訓練</w:t>
            </w:r>
          </w:p>
        </w:tc>
        <w:tc>
          <w:tcPr>
            <w:tcW w:w="1559" w:type="dxa"/>
            <w:vMerge w:val="restart"/>
            <w:vAlign w:val="center"/>
          </w:tcPr>
          <w:p w:rsidR="001F6590" w:rsidRPr="0075137C" w:rsidRDefault="001F6590" w:rsidP="00C76CBC">
            <w:pPr>
              <w:pStyle w:val="3-2"/>
              <w:jc w:val="both"/>
            </w:pPr>
            <w:r w:rsidRPr="0075137C">
              <w:rPr>
                <w:rFonts w:hint="eastAsia"/>
              </w:rPr>
              <w:t>資通安全</w:t>
            </w:r>
            <w:r w:rsidRPr="0075137C">
              <w:br/>
            </w:r>
            <w:r w:rsidRPr="0075137C">
              <w:rPr>
                <w:rFonts w:hint="eastAsia"/>
              </w:rPr>
              <w:t>教育訓練</w:t>
            </w:r>
          </w:p>
        </w:tc>
        <w:tc>
          <w:tcPr>
            <w:tcW w:w="1843" w:type="dxa"/>
            <w:vAlign w:val="center"/>
          </w:tcPr>
          <w:p w:rsidR="001F6590" w:rsidRPr="0075137C" w:rsidRDefault="001F6590" w:rsidP="00C76CBC">
            <w:pPr>
              <w:pStyle w:val="3-2"/>
              <w:jc w:val="both"/>
            </w:pPr>
            <w:r w:rsidRPr="0075137C">
              <w:rPr>
                <w:rFonts w:hint="eastAsia"/>
              </w:rPr>
              <w:t>資通安全及資訊人員</w:t>
            </w:r>
          </w:p>
        </w:tc>
        <w:tc>
          <w:tcPr>
            <w:tcW w:w="4317" w:type="dxa"/>
            <w:vAlign w:val="center"/>
          </w:tcPr>
          <w:p w:rsidR="001F6590" w:rsidRPr="0075137C" w:rsidRDefault="001F6590" w:rsidP="00C76CBC">
            <w:pPr>
              <w:pStyle w:val="3-2"/>
              <w:jc w:val="both"/>
              <w:rPr>
                <w:kern w:val="2"/>
                <w:szCs w:val="22"/>
              </w:rPr>
            </w:pPr>
            <w:r w:rsidRPr="0075137C">
              <w:rPr>
                <w:rFonts w:hint="eastAsia"/>
              </w:rPr>
              <w:t>每年至少四名人員各接受十二小時以上之資通安全專業課程訓練或資通安全職能訓練。</w:t>
            </w:r>
          </w:p>
        </w:tc>
      </w:tr>
      <w:tr w:rsidR="0075137C" w:rsidRPr="0075137C" w:rsidTr="00501F8A">
        <w:tc>
          <w:tcPr>
            <w:tcW w:w="1279" w:type="dxa"/>
            <w:vMerge/>
          </w:tcPr>
          <w:p w:rsidR="001F6590" w:rsidRPr="0075137C" w:rsidRDefault="001F6590" w:rsidP="00C76CBC">
            <w:pPr>
              <w:pStyle w:val="3-2"/>
              <w:jc w:val="center"/>
            </w:pPr>
          </w:p>
        </w:tc>
        <w:tc>
          <w:tcPr>
            <w:tcW w:w="1559" w:type="dxa"/>
            <w:vMerge/>
            <w:vAlign w:val="center"/>
          </w:tcPr>
          <w:p w:rsidR="001F6590" w:rsidRPr="0075137C" w:rsidRDefault="001F6590" w:rsidP="00C76CBC">
            <w:pPr>
              <w:pStyle w:val="3-2"/>
              <w:jc w:val="both"/>
            </w:pPr>
          </w:p>
        </w:tc>
        <w:tc>
          <w:tcPr>
            <w:tcW w:w="1843" w:type="dxa"/>
            <w:vAlign w:val="center"/>
          </w:tcPr>
          <w:p w:rsidR="001F6590" w:rsidRPr="0075137C" w:rsidRDefault="009E37C6" w:rsidP="004572B1">
            <w:pPr>
              <w:pStyle w:val="3-2"/>
              <w:jc w:val="both"/>
            </w:pPr>
            <w:r w:rsidRPr="0075137C">
              <w:rPr>
                <w:rFonts w:hint="eastAsia"/>
              </w:rPr>
              <w:t>一般使用者及主管</w:t>
            </w:r>
          </w:p>
        </w:tc>
        <w:tc>
          <w:tcPr>
            <w:tcW w:w="4317" w:type="dxa"/>
            <w:vAlign w:val="center"/>
          </w:tcPr>
          <w:p w:rsidR="001F6590" w:rsidRPr="0075137C" w:rsidRDefault="001F6590" w:rsidP="00C76CBC">
            <w:pPr>
              <w:pStyle w:val="3-2"/>
              <w:jc w:val="both"/>
              <w:rPr>
                <w:kern w:val="2"/>
                <w:szCs w:val="22"/>
              </w:rPr>
            </w:pPr>
            <w:r w:rsidRPr="0075137C">
              <w:rPr>
                <w:rFonts w:hint="eastAsia"/>
              </w:rPr>
              <w:t>每人每年接受三小時以上之一般資通安全教育訓練。</w:t>
            </w:r>
          </w:p>
        </w:tc>
      </w:tr>
      <w:tr w:rsidR="0075137C" w:rsidRPr="0075137C" w:rsidTr="00501F8A">
        <w:trPr>
          <w:trHeight w:val="333"/>
        </w:trPr>
        <w:tc>
          <w:tcPr>
            <w:tcW w:w="1279" w:type="dxa"/>
            <w:vMerge/>
          </w:tcPr>
          <w:p w:rsidR="003451C5" w:rsidRPr="0075137C" w:rsidRDefault="003451C5" w:rsidP="00C76CBC">
            <w:pPr>
              <w:pStyle w:val="3-2"/>
              <w:jc w:val="center"/>
            </w:pPr>
          </w:p>
        </w:tc>
        <w:tc>
          <w:tcPr>
            <w:tcW w:w="1559" w:type="dxa"/>
            <w:gridSpan w:val="2"/>
            <w:vAlign w:val="center"/>
          </w:tcPr>
          <w:p w:rsidR="003451C5" w:rsidRPr="0075137C" w:rsidRDefault="003451C5" w:rsidP="00140515">
            <w:pPr>
              <w:pStyle w:val="3-2"/>
              <w:jc w:val="both"/>
            </w:pPr>
            <w:r w:rsidRPr="0075137C">
              <w:rPr>
                <w:rFonts w:hint="eastAsia"/>
              </w:rPr>
              <w:t>資通安全專業證照</w:t>
            </w:r>
          </w:p>
        </w:tc>
        <w:tc>
          <w:tcPr>
            <w:tcW w:w="1843" w:type="dxa"/>
            <w:vAlign w:val="center"/>
          </w:tcPr>
          <w:p w:rsidR="003451C5" w:rsidRPr="0075137C" w:rsidRDefault="00E84A35" w:rsidP="00C76CBC">
            <w:pPr>
              <w:pStyle w:val="3-2"/>
              <w:jc w:val="both"/>
            </w:pPr>
            <w:r w:rsidRPr="0075137C">
              <w:rPr>
                <w:rFonts w:hint="eastAsia"/>
              </w:rPr>
              <w:t>初次受核定或等級變更後之一年內，</w:t>
            </w:r>
            <w:r w:rsidR="003451C5" w:rsidRPr="0075137C">
              <w:rPr>
                <w:rFonts w:hint="eastAsia"/>
              </w:rPr>
              <w:t>資通安全專責人員總計應持有四張以上</w:t>
            </w:r>
            <w:r w:rsidRPr="0075137C">
              <w:rPr>
                <w:rFonts w:hint="eastAsia"/>
              </w:rPr>
              <w:t>，並持續維持證照之有效性</w:t>
            </w:r>
            <w:r w:rsidR="003451C5" w:rsidRPr="0075137C">
              <w:rPr>
                <w:rFonts w:hint="eastAsia"/>
              </w:rPr>
              <w:t>。</w:t>
            </w:r>
          </w:p>
        </w:tc>
      </w:tr>
    </w:tbl>
    <w:p w:rsidR="001F6590" w:rsidRPr="0075137C" w:rsidRDefault="001F6590">
      <w:pPr>
        <w:widowControl/>
        <w:ind w:left="708" w:hangingChars="295" w:hanging="708"/>
        <w:rPr>
          <w:rFonts w:ascii="標楷體" w:eastAsia="標楷體" w:hAnsi="標楷體"/>
        </w:rPr>
      </w:pPr>
      <w:r w:rsidRPr="0075137C">
        <w:rPr>
          <w:rFonts w:ascii="標楷體" w:eastAsia="標楷體" w:hAnsi="標楷體" w:hint="eastAsia"/>
        </w:rPr>
        <w:t>備註：</w:t>
      </w:r>
    </w:p>
    <w:p w:rsidR="001F6590" w:rsidRPr="0075137C" w:rsidRDefault="00862AAF" w:rsidP="00D31AB7">
      <w:pPr>
        <w:pStyle w:val="af3"/>
        <w:numPr>
          <w:ilvl w:val="0"/>
          <w:numId w:val="197"/>
        </w:numPr>
        <w:ind w:leftChars="0"/>
        <w:jc w:val="both"/>
        <w:rPr>
          <w:sz w:val="28"/>
        </w:rPr>
      </w:pPr>
      <w:r w:rsidRPr="0075137C">
        <w:rPr>
          <w:rFonts w:ascii="Times New Roman" w:eastAsia="標楷體" w:hAnsi="Times New Roman" w:hint="eastAsia"/>
        </w:rPr>
        <w:t>資通</w:t>
      </w:r>
      <w:r w:rsidRPr="0075137C">
        <w:rPr>
          <w:rFonts w:ascii="標楷體" w:eastAsia="標楷體" w:hAnsi="標楷體" w:hint="eastAsia"/>
        </w:rPr>
        <w:t>系統之性質為共用性系統者，</w:t>
      </w:r>
      <w:r w:rsidR="00E84A35" w:rsidRPr="0075137C">
        <w:rPr>
          <w:rFonts w:ascii="標楷體" w:eastAsia="標楷體" w:hAnsi="標楷體" w:hint="eastAsia"/>
        </w:rPr>
        <w:t>由該資通系統之主責設置、維護或開發機關判斷是否屬於核心資通系統。</w:t>
      </w:r>
    </w:p>
    <w:p w:rsidR="007B26E4" w:rsidRPr="0075137C" w:rsidRDefault="00CD676A" w:rsidP="007B26E4">
      <w:pPr>
        <w:pStyle w:val="af3"/>
        <w:numPr>
          <w:ilvl w:val="0"/>
          <w:numId w:val="197"/>
        </w:numPr>
        <w:ind w:leftChars="0"/>
        <w:jc w:val="both"/>
        <w:rPr>
          <w:rFonts w:ascii="標楷體" w:eastAsia="標楷體" w:hAnsi="標楷體"/>
        </w:rPr>
      </w:pPr>
      <w:r>
        <w:rPr>
          <w:rFonts w:ascii="標楷體" w:eastAsia="標楷體" w:hAnsi="標楷體" w:hint="eastAsia"/>
        </w:rPr>
        <w:t>「公正第三方驗證」所稱</w:t>
      </w:r>
      <w:r w:rsidR="007B26E4" w:rsidRPr="0075137C">
        <w:rPr>
          <w:rFonts w:ascii="標楷體" w:eastAsia="標楷體" w:hAnsi="標楷體" w:hint="eastAsia"/>
        </w:rPr>
        <w:t>第三方，指通過我國標準法主管機關</w:t>
      </w:r>
      <w:r w:rsidR="003C5DD6">
        <w:rPr>
          <w:rFonts w:ascii="標楷體" w:eastAsia="標楷體" w:hAnsi="標楷體" w:hint="eastAsia"/>
        </w:rPr>
        <w:t>委託</w:t>
      </w:r>
      <w:r>
        <w:rPr>
          <w:rFonts w:ascii="標楷體" w:eastAsia="標楷體" w:hAnsi="標楷體" w:hint="eastAsia"/>
        </w:rPr>
        <w:t>機構</w:t>
      </w:r>
      <w:r w:rsidR="007B26E4" w:rsidRPr="0075137C">
        <w:rPr>
          <w:rFonts w:ascii="標楷體" w:eastAsia="標楷體" w:hAnsi="標楷體" w:hint="eastAsia"/>
        </w:rPr>
        <w:t>認證之機構。</w:t>
      </w:r>
    </w:p>
    <w:p w:rsidR="00E84A35" w:rsidRPr="0075137C" w:rsidRDefault="00E84A35" w:rsidP="00E84A35">
      <w:pPr>
        <w:pStyle w:val="af3"/>
        <w:numPr>
          <w:ilvl w:val="0"/>
          <w:numId w:val="197"/>
        </w:numPr>
        <w:ind w:leftChars="0"/>
        <w:jc w:val="both"/>
        <w:rPr>
          <w:rFonts w:ascii="標楷體" w:eastAsia="標楷體" w:hAnsi="標楷體"/>
        </w:rPr>
      </w:pPr>
      <w:r w:rsidRPr="0075137C">
        <w:rPr>
          <w:rFonts w:ascii="標楷體" w:eastAsia="標楷體" w:hAnsi="標楷體" w:hint="eastAsia"/>
        </w:rPr>
        <w:t>特定非公務機關辦理本表「資通安全健診」時，除依本表所定項目、內容及時限執行外，亦得採取經中央目的事業主管機關認可之其他具有同等或以上效用之措施。</w:t>
      </w:r>
    </w:p>
    <w:p w:rsidR="001F6590" w:rsidRPr="0075137C" w:rsidRDefault="001F6590" w:rsidP="008164A4">
      <w:pPr>
        <w:pStyle w:val="af3"/>
        <w:numPr>
          <w:ilvl w:val="0"/>
          <w:numId w:val="197"/>
        </w:numPr>
        <w:ind w:leftChars="0"/>
        <w:jc w:val="both"/>
        <w:rPr>
          <w:sz w:val="28"/>
        </w:rPr>
      </w:pPr>
      <w:r w:rsidRPr="0075137C">
        <w:rPr>
          <w:rFonts w:ascii="Times New Roman" w:eastAsia="標楷體" w:hAnsi="Times New Roman" w:hint="eastAsia"/>
        </w:rPr>
        <w:t>特定非公務機關之中央目的事業主管機關得視實際需求</w:t>
      </w:r>
      <w:r w:rsidR="000358F5" w:rsidRPr="0075137C">
        <w:rPr>
          <w:rFonts w:ascii="Times New Roman" w:eastAsia="標楷體" w:hAnsi="Times New Roman" w:hint="eastAsia"/>
        </w:rPr>
        <w:t>，於符合本辦法規定之</w:t>
      </w:r>
      <w:r w:rsidR="00B6534D" w:rsidRPr="0075137C">
        <w:rPr>
          <w:rFonts w:ascii="Times New Roman" w:eastAsia="標楷體" w:hAnsi="Times New Roman" w:hint="eastAsia"/>
        </w:rPr>
        <w:t>範圍內</w:t>
      </w:r>
      <w:r w:rsidR="000358F5" w:rsidRPr="0075137C">
        <w:rPr>
          <w:rFonts w:ascii="Times New Roman" w:eastAsia="標楷體" w:hAnsi="Times New Roman" w:hint="eastAsia"/>
        </w:rPr>
        <w:t>，另</w:t>
      </w:r>
      <w:r w:rsidR="00B6534D" w:rsidRPr="0075137C">
        <w:rPr>
          <w:rFonts w:ascii="Times New Roman" w:eastAsia="標楷體" w:hAnsi="Times New Roman" w:hint="eastAsia"/>
        </w:rPr>
        <w:t>行</w:t>
      </w:r>
      <w:r w:rsidRPr="0075137C">
        <w:rPr>
          <w:rFonts w:ascii="Times New Roman" w:eastAsia="標楷體" w:hAnsi="Times New Roman" w:hint="eastAsia"/>
        </w:rPr>
        <w:t>訂定其所管特定非公務機關之資通安全應辦事項。</w:t>
      </w:r>
    </w:p>
    <w:p w:rsidR="00E84A35" w:rsidRPr="0075137C" w:rsidRDefault="003451C5" w:rsidP="00E84A35">
      <w:pPr>
        <w:pStyle w:val="af3"/>
        <w:numPr>
          <w:ilvl w:val="0"/>
          <w:numId w:val="197"/>
        </w:numPr>
        <w:ind w:leftChars="0"/>
        <w:jc w:val="both"/>
        <w:rPr>
          <w:sz w:val="28"/>
        </w:rPr>
      </w:pPr>
      <w:r w:rsidRPr="0075137C">
        <w:rPr>
          <w:rFonts w:ascii="標楷體" w:eastAsia="標楷體" w:hAnsi="標楷體" w:hint="eastAsia"/>
        </w:rPr>
        <w:t>資通安全專業證照，指由主管機關認可之國內外發證機關（構）所核發之資通安全證照。</w:t>
      </w:r>
    </w:p>
    <w:p w:rsidR="001F6590" w:rsidRPr="0075137C" w:rsidRDefault="001F6590" w:rsidP="008164A4">
      <w:pPr>
        <w:jc w:val="both"/>
        <w:rPr>
          <w:sz w:val="28"/>
        </w:rPr>
      </w:pPr>
    </w:p>
    <w:p w:rsidR="001F6590" w:rsidRPr="0075137C" w:rsidRDefault="001F6590">
      <w:pPr>
        <w:widowControl/>
        <w:rPr>
          <w:sz w:val="28"/>
        </w:rPr>
      </w:pPr>
      <w:r w:rsidRPr="0075137C">
        <w:rPr>
          <w:sz w:val="28"/>
        </w:rPr>
        <w:br w:type="page"/>
      </w:r>
    </w:p>
    <w:p w:rsidR="00ED2EB7" w:rsidRPr="0075137C" w:rsidRDefault="000F4DB4" w:rsidP="002E7B2C">
      <w:pPr>
        <w:pStyle w:val="3-1"/>
        <w:spacing w:before="120" w:after="60"/>
        <w:rPr>
          <w:sz w:val="28"/>
        </w:rPr>
      </w:pPr>
      <w:r w:rsidRPr="0075137C">
        <w:rPr>
          <w:rFonts w:hint="eastAsia"/>
          <w:sz w:val="28"/>
          <w:szCs w:val="28"/>
        </w:rPr>
        <w:lastRenderedPageBreak/>
        <w:t>附</w:t>
      </w:r>
      <w:r w:rsidR="00ED2EB7" w:rsidRPr="0075137C">
        <w:rPr>
          <w:rFonts w:hint="eastAsia"/>
          <w:sz w:val="28"/>
          <w:szCs w:val="28"/>
        </w:rPr>
        <w:t>表</w:t>
      </w:r>
      <w:r w:rsidR="001F6590" w:rsidRPr="0075137C">
        <w:rPr>
          <w:rFonts w:hint="eastAsia"/>
          <w:sz w:val="28"/>
          <w:szCs w:val="28"/>
        </w:rPr>
        <w:t>三</w:t>
      </w:r>
      <w:r w:rsidR="008F2230" w:rsidRPr="0075137C">
        <w:rPr>
          <w:sz w:val="28"/>
          <w:szCs w:val="28"/>
        </w:rPr>
        <w:t xml:space="preserve"> </w:t>
      </w:r>
      <w:r w:rsidR="008F2230" w:rsidRPr="0075137C">
        <w:rPr>
          <w:rFonts w:hint="eastAsia"/>
          <w:sz w:val="28"/>
          <w:szCs w:val="28"/>
        </w:rPr>
        <w:t>資通安全責任等級</w:t>
      </w:r>
      <w:r w:rsidR="00142980" w:rsidRPr="0075137C">
        <w:rPr>
          <w:sz w:val="28"/>
          <w:szCs w:val="28"/>
        </w:rPr>
        <w:t>B</w:t>
      </w:r>
      <w:r w:rsidR="00B05E4B" w:rsidRPr="0075137C">
        <w:rPr>
          <w:rFonts w:hint="eastAsia"/>
          <w:sz w:val="28"/>
          <w:szCs w:val="28"/>
        </w:rPr>
        <w:t>級</w:t>
      </w:r>
      <w:r w:rsidR="001F6590" w:rsidRPr="0075137C">
        <w:rPr>
          <w:rFonts w:hint="eastAsia"/>
          <w:sz w:val="28"/>
          <w:szCs w:val="28"/>
        </w:rPr>
        <w:t>之公務</w:t>
      </w:r>
      <w:r w:rsidR="008F2230" w:rsidRPr="0075137C">
        <w:rPr>
          <w:rFonts w:hint="eastAsia"/>
          <w:sz w:val="28"/>
          <w:szCs w:val="28"/>
        </w:rPr>
        <w:t>機關應辦事項</w:t>
      </w:r>
    </w:p>
    <w:tbl>
      <w:tblPr>
        <w:tblStyle w:val="a4"/>
        <w:tblW w:w="9044" w:type="dxa"/>
        <w:tblInd w:w="-5" w:type="dxa"/>
        <w:tblLook w:val="04A0" w:firstRow="1" w:lastRow="0" w:firstColumn="1" w:lastColumn="0" w:noHBand="0" w:noVBand="1"/>
      </w:tblPr>
      <w:tblGrid>
        <w:gridCol w:w="1280"/>
        <w:gridCol w:w="1563"/>
        <w:gridCol w:w="1848"/>
        <w:gridCol w:w="4353"/>
      </w:tblGrid>
      <w:tr w:rsidR="0075137C" w:rsidRPr="0075137C" w:rsidTr="00754FB9">
        <w:tc>
          <w:tcPr>
            <w:tcW w:w="1276" w:type="dxa"/>
            <w:shd w:val="clear" w:color="auto" w:fill="auto"/>
            <w:vAlign w:val="center"/>
          </w:tcPr>
          <w:p w:rsidR="00ED2EB7" w:rsidRPr="0075137C" w:rsidRDefault="00ED2EB7" w:rsidP="002E7B2C">
            <w:pPr>
              <w:pStyle w:val="3-2"/>
              <w:jc w:val="center"/>
              <w:rPr>
                <w:kern w:val="2"/>
                <w:szCs w:val="22"/>
              </w:rPr>
            </w:pPr>
            <w:r w:rsidRPr="0075137C">
              <w:rPr>
                <w:rFonts w:hint="eastAsia"/>
              </w:rPr>
              <w:t>制度面向</w:t>
            </w:r>
          </w:p>
        </w:tc>
        <w:tc>
          <w:tcPr>
            <w:tcW w:w="1559" w:type="dxa"/>
            <w:shd w:val="clear" w:color="auto" w:fill="auto"/>
            <w:vAlign w:val="center"/>
          </w:tcPr>
          <w:p w:rsidR="00ED2EB7" w:rsidRPr="0075137C" w:rsidRDefault="00ED2EB7" w:rsidP="002E7B2C">
            <w:pPr>
              <w:pStyle w:val="3-2"/>
              <w:jc w:val="center"/>
              <w:rPr>
                <w:kern w:val="2"/>
                <w:szCs w:val="22"/>
              </w:rPr>
            </w:pPr>
            <w:r w:rsidRPr="0075137C">
              <w:rPr>
                <w:rFonts w:hint="eastAsia"/>
              </w:rPr>
              <w:t>辦理項目</w:t>
            </w:r>
          </w:p>
        </w:tc>
        <w:tc>
          <w:tcPr>
            <w:tcW w:w="1843" w:type="dxa"/>
            <w:shd w:val="clear" w:color="auto" w:fill="auto"/>
            <w:vAlign w:val="center"/>
          </w:tcPr>
          <w:p w:rsidR="00ED2EB7" w:rsidRPr="0075137C" w:rsidRDefault="00ED2EB7" w:rsidP="002E7B2C">
            <w:pPr>
              <w:pStyle w:val="3-2"/>
              <w:jc w:val="center"/>
              <w:rPr>
                <w:kern w:val="2"/>
                <w:szCs w:val="22"/>
              </w:rPr>
            </w:pPr>
            <w:r w:rsidRPr="0075137C">
              <w:rPr>
                <w:rFonts w:hint="eastAsia"/>
              </w:rPr>
              <w:t>辦理項目細項</w:t>
            </w:r>
          </w:p>
        </w:tc>
        <w:tc>
          <w:tcPr>
            <w:tcW w:w="4253" w:type="dxa"/>
            <w:shd w:val="clear" w:color="auto" w:fill="auto"/>
            <w:vAlign w:val="center"/>
          </w:tcPr>
          <w:p w:rsidR="00ED2EB7" w:rsidRPr="0075137C" w:rsidRDefault="00ED2EB7" w:rsidP="002E7B2C">
            <w:pPr>
              <w:pStyle w:val="3-2"/>
              <w:jc w:val="center"/>
              <w:rPr>
                <w:kern w:val="2"/>
                <w:szCs w:val="22"/>
              </w:rPr>
            </w:pPr>
            <w:r w:rsidRPr="0075137C">
              <w:rPr>
                <w:rFonts w:hint="eastAsia"/>
              </w:rPr>
              <w:t>辦理內容</w:t>
            </w:r>
          </w:p>
        </w:tc>
      </w:tr>
      <w:tr w:rsidR="0075137C" w:rsidRPr="0075137C" w:rsidTr="00754FB9">
        <w:tc>
          <w:tcPr>
            <w:tcW w:w="1276" w:type="dxa"/>
            <w:vMerge w:val="restart"/>
            <w:vAlign w:val="center"/>
          </w:tcPr>
          <w:p w:rsidR="00AB4FB8" w:rsidRPr="0075137C" w:rsidRDefault="00AB4FB8" w:rsidP="002E7B2C">
            <w:pPr>
              <w:pStyle w:val="3-2"/>
              <w:jc w:val="both"/>
            </w:pPr>
            <w:r w:rsidRPr="0075137C">
              <w:rPr>
                <w:rFonts w:hint="eastAsia"/>
              </w:rPr>
              <w:t>管理面</w:t>
            </w:r>
          </w:p>
        </w:tc>
        <w:tc>
          <w:tcPr>
            <w:tcW w:w="1559" w:type="dxa"/>
            <w:gridSpan w:val="2"/>
            <w:vAlign w:val="center"/>
          </w:tcPr>
          <w:p w:rsidR="00AB4FB8" w:rsidRPr="0075137C" w:rsidRDefault="00AB4FB8" w:rsidP="002E7B2C">
            <w:pPr>
              <w:pStyle w:val="3-2"/>
              <w:jc w:val="both"/>
            </w:pPr>
            <w:r w:rsidRPr="0075137C">
              <w:rPr>
                <w:rFonts w:hint="eastAsia"/>
              </w:rPr>
              <w:t>資通系統分級及防護基準</w:t>
            </w:r>
          </w:p>
        </w:tc>
        <w:tc>
          <w:tcPr>
            <w:tcW w:w="1843" w:type="dxa"/>
            <w:vAlign w:val="center"/>
          </w:tcPr>
          <w:p w:rsidR="00AB4FB8" w:rsidRPr="0075137C" w:rsidRDefault="00AB4FB8" w:rsidP="00ED5287">
            <w:pPr>
              <w:pStyle w:val="3-2"/>
              <w:jc w:val="both"/>
            </w:pPr>
            <w:r w:rsidRPr="0075137C">
              <w:rPr>
                <w:rFonts w:hint="eastAsia"/>
              </w:rPr>
              <w:t>初次受核定或等級變更後之一年內</w:t>
            </w:r>
            <w:r w:rsidR="0008066D" w:rsidRPr="0075137C">
              <w:rPr>
                <w:rFonts w:hint="eastAsia"/>
              </w:rPr>
              <w:t>，針對自行或委外開發之資通系統</w:t>
            </w:r>
            <w:r w:rsidR="00B6534D" w:rsidRPr="0075137C">
              <w:rPr>
                <w:rFonts w:hint="eastAsia"/>
              </w:rPr>
              <w:t>，</w:t>
            </w:r>
            <w:r w:rsidRPr="0075137C">
              <w:rPr>
                <w:rFonts w:hint="eastAsia"/>
              </w:rPr>
              <w:t>依附表</w:t>
            </w:r>
            <w:r w:rsidR="00661EE5" w:rsidRPr="0075137C">
              <w:rPr>
                <w:rFonts w:hint="eastAsia"/>
              </w:rPr>
              <w:t>九</w:t>
            </w:r>
            <w:r w:rsidRPr="0075137C">
              <w:rPr>
                <w:rFonts w:hint="eastAsia"/>
              </w:rPr>
              <w:t>完成資通系統分級，並完成附表</w:t>
            </w:r>
            <w:r w:rsidR="00661EE5" w:rsidRPr="0075137C">
              <w:rPr>
                <w:rFonts w:hint="eastAsia"/>
              </w:rPr>
              <w:t>十</w:t>
            </w:r>
            <w:r w:rsidRPr="0075137C">
              <w:rPr>
                <w:rFonts w:hint="eastAsia"/>
              </w:rPr>
              <w:t>之控制措施</w:t>
            </w:r>
            <w:r w:rsidR="0008066D" w:rsidRPr="0075137C">
              <w:rPr>
                <w:rFonts w:hint="eastAsia"/>
              </w:rPr>
              <w:t>；其後應每年至少檢視一次資通系統分級妥適性</w:t>
            </w:r>
            <w:r w:rsidRPr="0075137C">
              <w:rPr>
                <w:rFonts w:hint="eastAsia"/>
              </w:rPr>
              <w:t>。</w:t>
            </w:r>
          </w:p>
        </w:tc>
      </w:tr>
      <w:tr w:rsidR="0075137C" w:rsidRPr="0075137C" w:rsidTr="00754FB9">
        <w:tc>
          <w:tcPr>
            <w:tcW w:w="1276" w:type="dxa"/>
            <w:vMerge/>
            <w:vAlign w:val="center"/>
          </w:tcPr>
          <w:p w:rsidR="00AB4FB8" w:rsidRPr="0075137C" w:rsidRDefault="00AB4FB8" w:rsidP="002E7B2C">
            <w:pPr>
              <w:pStyle w:val="3-2"/>
              <w:jc w:val="both"/>
              <w:rPr>
                <w:kern w:val="2"/>
                <w:szCs w:val="22"/>
              </w:rPr>
            </w:pPr>
          </w:p>
        </w:tc>
        <w:tc>
          <w:tcPr>
            <w:tcW w:w="1559" w:type="dxa"/>
            <w:gridSpan w:val="2"/>
            <w:vAlign w:val="center"/>
          </w:tcPr>
          <w:p w:rsidR="00AB4FB8" w:rsidRPr="0075137C" w:rsidRDefault="00AB4FB8" w:rsidP="00AB062F">
            <w:pPr>
              <w:pStyle w:val="3-2"/>
              <w:jc w:val="both"/>
              <w:rPr>
                <w:kern w:val="2"/>
                <w:szCs w:val="22"/>
              </w:rPr>
            </w:pPr>
            <w:r w:rsidRPr="0075137C">
              <w:rPr>
                <w:rFonts w:hint="eastAsia"/>
              </w:rPr>
              <w:t>資訊安全管理系統之導入及通過公正第三方之驗證</w:t>
            </w:r>
          </w:p>
        </w:tc>
        <w:tc>
          <w:tcPr>
            <w:tcW w:w="1843" w:type="dxa"/>
            <w:vAlign w:val="center"/>
          </w:tcPr>
          <w:p w:rsidR="00AB4FB8" w:rsidRPr="0075137C" w:rsidRDefault="00ED790B" w:rsidP="00ED5287">
            <w:pPr>
              <w:pStyle w:val="3-2"/>
              <w:jc w:val="both"/>
              <w:rPr>
                <w:kern w:val="2"/>
                <w:szCs w:val="22"/>
              </w:rPr>
            </w:pPr>
            <w:r w:rsidRPr="0075137C">
              <w:rPr>
                <w:rFonts w:hint="eastAsia"/>
              </w:rPr>
              <w:t>初次受核定或等級變更後之二年內，全部核心資通系統導入</w:t>
            </w:r>
            <w:r w:rsidRPr="0075137C">
              <w:t>CNS 27001</w:t>
            </w:r>
            <w:r w:rsidRPr="0075137C">
              <w:rPr>
                <w:rFonts w:hint="eastAsia"/>
              </w:rPr>
              <w:t>資訊安全管理系統國家標準</w:t>
            </w:r>
            <w:r w:rsidR="00191BE2" w:rsidRPr="0075137C">
              <w:rPr>
                <w:rFonts w:hint="eastAsia"/>
              </w:rPr>
              <w:t>、其他具有同等</w:t>
            </w:r>
            <w:r w:rsidR="003451C5" w:rsidRPr="0075137C">
              <w:rPr>
                <w:rFonts w:hint="eastAsia"/>
              </w:rPr>
              <w:t>或</w:t>
            </w:r>
            <w:r w:rsidR="00191BE2" w:rsidRPr="0075137C">
              <w:rPr>
                <w:rFonts w:hint="eastAsia"/>
              </w:rPr>
              <w:t>以上效果之系統或標準</w:t>
            </w:r>
            <w:r w:rsidR="00862AAF" w:rsidRPr="0075137C">
              <w:rPr>
                <w:rFonts w:hint="eastAsia"/>
              </w:rPr>
              <w:t>，</w:t>
            </w:r>
            <w:r w:rsidRPr="0075137C">
              <w:rPr>
                <w:rFonts w:hint="eastAsia"/>
              </w:rPr>
              <w:t>或其他公務機關自行發展並經</w:t>
            </w:r>
            <w:r w:rsidR="003F2F8F" w:rsidRPr="0075137C">
              <w:rPr>
                <w:rFonts w:hint="eastAsia"/>
              </w:rPr>
              <w:t>主管機關</w:t>
            </w:r>
            <w:r w:rsidRPr="0075137C">
              <w:rPr>
                <w:rFonts w:hint="eastAsia"/>
              </w:rPr>
              <w:t>認可之標準</w:t>
            </w:r>
            <w:r w:rsidR="00AB4FB8" w:rsidRPr="0075137C">
              <w:rPr>
                <w:rFonts w:hint="eastAsia"/>
              </w:rPr>
              <w:t>，於三年內完成公正第三方驗證</w:t>
            </w:r>
            <w:r w:rsidR="00ED5287" w:rsidRPr="0075137C">
              <w:rPr>
                <w:rFonts w:hint="eastAsia"/>
              </w:rPr>
              <w:t>，</w:t>
            </w:r>
            <w:r w:rsidR="0008066D" w:rsidRPr="0075137C">
              <w:rPr>
                <w:rFonts w:hint="eastAsia"/>
              </w:rPr>
              <w:t>並持續維持其驗證有效性。</w:t>
            </w:r>
          </w:p>
        </w:tc>
      </w:tr>
      <w:tr w:rsidR="0075137C" w:rsidRPr="0075137C" w:rsidTr="00754FB9">
        <w:tc>
          <w:tcPr>
            <w:tcW w:w="1276" w:type="dxa"/>
            <w:vMerge/>
            <w:vAlign w:val="center"/>
          </w:tcPr>
          <w:p w:rsidR="00AB4FB8" w:rsidRPr="0075137C" w:rsidRDefault="00AB4FB8" w:rsidP="002E7B2C">
            <w:pPr>
              <w:pStyle w:val="3-2"/>
              <w:jc w:val="both"/>
              <w:rPr>
                <w:kern w:val="2"/>
                <w:szCs w:val="22"/>
              </w:rPr>
            </w:pPr>
          </w:p>
        </w:tc>
        <w:tc>
          <w:tcPr>
            <w:tcW w:w="1559" w:type="dxa"/>
            <w:gridSpan w:val="2"/>
            <w:vAlign w:val="center"/>
          </w:tcPr>
          <w:p w:rsidR="00AB4FB8" w:rsidRPr="0075137C" w:rsidRDefault="00AB4FB8" w:rsidP="002E7B2C">
            <w:pPr>
              <w:pStyle w:val="3-2"/>
              <w:jc w:val="both"/>
              <w:rPr>
                <w:kern w:val="2"/>
                <w:szCs w:val="22"/>
              </w:rPr>
            </w:pPr>
            <w:r w:rsidRPr="0075137C">
              <w:rPr>
                <w:rFonts w:hint="eastAsia"/>
              </w:rPr>
              <w:t>資通安全專</w:t>
            </w:r>
            <w:r w:rsidR="0041109F" w:rsidRPr="0075137C">
              <w:rPr>
                <w:rFonts w:hint="eastAsia"/>
              </w:rPr>
              <w:t>責</w:t>
            </w:r>
            <w:r w:rsidRPr="0075137C">
              <w:rPr>
                <w:rFonts w:hint="eastAsia"/>
              </w:rPr>
              <w:t>人員</w:t>
            </w:r>
          </w:p>
        </w:tc>
        <w:tc>
          <w:tcPr>
            <w:tcW w:w="1843" w:type="dxa"/>
            <w:vAlign w:val="center"/>
          </w:tcPr>
          <w:p w:rsidR="00AB4FB8" w:rsidRPr="0075137C" w:rsidRDefault="00AB4FB8">
            <w:pPr>
              <w:pStyle w:val="3-2"/>
              <w:jc w:val="both"/>
              <w:rPr>
                <w:kern w:val="2"/>
                <w:szCs w:val="22"/>
              </w:rPr>
            </w:pPr>
            <w:r w:rsidRPr="0075137C">
              <w:rPr>
                <w:rFonts w:hint="eastAsia"/>
              </w:rPr>
              <w:t>初次受核定或等級變更後之一年內，配置</w:t>
            </w:r>
            <w:r w:rsidR="001F6590" w:rsidRPr="0075137C">
              <w:rPr>
                <w:rFonts w:hint="eastAsia"/>
              </w:rPr>
              <w:t>二</w:t>
            </w:r>
            <w:r w:rsidRPr="0075137C">
              <w:rPr>
                <w:rFonts w:hint="eastAsia"/>
              </w:rPr>
              <w:t>人</w:t>
            </w:r>
            <w:r w:rsidR="0041109F" w:rsidRPr="0075137C">
              <w:rPr>
                <w:rFonts w:hint="eastAsia"/>
              </w:rPr>
              <w:t>；須以專職人員配置之</w:t>
            </w:r>
            <w:r w:rsidRPr="0075137C">
              <w:rPr>
                <w:rFonts w:hint="eastAsia"/>
              </w:rPr>
              <w:t>。</w:t>
            </w:r>
          </w:p>
        </w:tc>
      </w:tr>
      <w:tr w:rsidR="0075137C" w:rsidRPr="0075137C" w:rsidTr="00754FB9">
        <w:tc>
          <w:tcPr>
            <w:tcW w:w="1276" w:type="dxa"/>
            <w:vMerge/>
            <w:vAlign w:val="center"/>
          </w:tcPr>
          <w:p w:rsidR="00AB4FB8" w:rsidRPr="0075137C" w:rsidRDefault="00AB4FB8" w:rsidP="002E7B2C">
            <w:pPr>
              <w:pStyle w:val="3-2"/>
              <w:jc w:val="both"/>
              <w:rPr>
                <w:kern w:val="2"/>
                <w:szCs w:val="22"/>
              </w:rPr>
            </w:pPr>
          </w:p>
        </w:tc>
        <w:tc>
          <w:tcPr>
            <w:tcW w:w="1559" w:type="dxa"/>
            <w:gridSpan w:val="2"/>
            <w:vAlign w:val="center"/>
          </w:tcPr>
          <w:p w:rsidR="00AB4FB8" w:rsidRPr="0075137C" w:rsidRDefault="00AB4FB8" w:rsidP="002E7B2C">
            <w:pPr>
              <w:pStyle w:val="3-2"/>
              <w:jc w:val="both"/>
              <w:rPr>
                <w:kern w:val="2"/>
                <w:szCs w:val="22"/>
              </w:rPr>
            </w:pPr>
            <w:r w:rsidRPr="0075137C">
              <w:rPr>
                <w:rFonts w:hint="eastAsia"/>
              </w:rPr>
              <w:t>內部資通安全稽核</w:t>
            </w:r>
          </w:p>
        </w:tc>
        <w:tc>
          <w:tcPr>
            <w:tcW w:w="1843" w:type="dxa"/>
            <w:vAlign w:val="center"/>
          </w:tcPr>
          <w:p w:rsidR="00AB4FB8" w:rsidRPr="0075137C" w:rsidRDefault="00AB4FB8" w:rsidP="002E7B2C">
            <w:pPr>
              <w:pStyle w:val="3-2"/>
              <w:jc w:val="both"/>
              <w:rPr>
                <w:kern w:val="2"/>
                <w:szCs w:val="22"/>
              </w:rPr>
            </w:pPr>
            <w:r w:rsidRPr="0075137C">
              <w:rPr>
                <w:rFonts w:hint="eastAsia"/>
              </w:rPr>
              <w:t>每年辦理一次。</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gridSpan w:val="2"/>
            <w:vAlign w:val="center"/>
          </w:tcPr>
          <w:p w:rsidR="0008066D" w:rsidRPr="0075137C" w:rsidRDefault="0008066D" w:rsidP="0008066D">
            <w:pPr>
              <w:pStyle w:val="3-2"/>
              <w:jc w:val="both"/>
              <w:rPr>
                <w:kern w:val="2"/>
                <w:szCs w:val="22"/>
              </w:rPr>
            </w:pPr>
            <w:r w:rsidRPr="0075137C">
              <w:rPr>
                <w:rFonts w:hint="eastAsia"/>
              </w:rPr>
              <w:t>業務持續運作演練</w:t>
            </w:r>
          </w:p>
        </w:tc>
        <w:tc>
          <w:tcPr>
            <w:tcW w:w="1843" w:type="dxa"/>
            <w:vAlign w:val="center"/>
          </w:tcPr>
          <w:p w:rsidR="0008066D" w:rsidRPr="0075137C" w:rsidRDefault="000714A8" w:rsidP="0008066D">
            <w:pPr>
              <w:pStyle w:val="3-2"/>
              <w:jc w:val="both"/>
            </w:pPr>
            <w:r w:rsidRPr="0075137C">
              <w:rPr>
                <w:rFonts w:hint="eastAsia"/>
              </w:rPr>
              <w:t>全部核心資通系統每二年辦理一次。</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gridSpan w:val="2"/>
            <w:vAlign w:val="center"/>
          </w:tcPr>
          <w:p w:rsidR="0008066D" w:rsidRPr="0075137C" w:rsidRDefault="0008066D" w:rsidP="0008066D">
            <w:pPr>
              <w:pStyle w:val="3-2"/>
              <w:jc w:val="both"/>
            </w:pPr>
            <w:r w:rsidRPr="0075137C">
              <w:rPr>
                <w:rFonts w:hint="eastAsia"/>
              </w:rPr>
              <w:t>資安治理成熟度評估</w:t>
            </w:r>
          </w:p>
        </w:tc>
        <w:tc>
          <w:tcPr>
            <w:tcW w:w="1843" w:type="dxa"/>
            <w:vAlign w:val="center"/>
          </w:tcPr>
          <w:p w:rsidR="0008066D" w:rsidRPr="0075137C" w:rsidRDefault="0008066D" w:rsidP="0008066D">
            <w:pPr>
              <w:pStyle w:val="3-2"/>
              <w:jc w:val="both"/>
            </w:pPr>
            <w:r w:rsidRPr="0075137C">
              <w:rPr>
                <w:rFonts w:hint="eastAsia"/>
              </w:rPr>
              <w:t>每年辦理一次。</w:t>
            </w:r>
          </w:p>
        </w:tc>
      </w:tr>
      <w:tr w:rsidR="0075137C" w:rsidRPr="0075137C" w:rsidTr="00754FB9">
        <w:tc>
          <w:tcPr>
            <w:tcW w:w="1276" w:type="dxa"/>
            <w:vMerge w:val="restart"/>
            <w:vAlign w:val="center"/>
          </w:tcPr>
          <w:p w:rsidR="0008066D" w:rsidRPr="0075137C" w:rsidRDefault="0008066D" w:rsidP="0008066D">
            <w:pPr>
              <w:pStyle w:val="3-2"/>
              <w:jc w:val="both"/>
              <w:rPr>
                <w:kern w:val="2"/>
                <w:szCs w:val="22"/>
              </w:rPr>
            </w:pPr>
            <w:r w:rsidRPr="0075137C">
              <w:rPr>
                <w:rFonts w:hint="eastAsia"/>
              </w:rPr>
              <w:t>技術面</w:t>
            </w:r>
          </w:p>
        </w:tc>
        <w:tc>
          <w:tcPr>
            <w:tcW w:w="1559" w:type="dxa"/>
            <w:vMerge w:val="restart"/>
            <w:vAlign w:val="center"/>
          </w:tcPr>
          <w:p w:rsidR="0008066D" w:rsidRPr="0075137C" w:rsidRDefault="0008066D" w:rsidP="0008066D">
            <w:pPr>
              <w:pStyle w:val="3-2"/>
              <w:jc w:val="both"/>
              <w:rPr>
                <w:kern w:val="2"/>
                <w:szCs w:val="22"/>
              </w:rPr>
            </w:pPr>
            <w:r w:rsidRPr="0075137C">
              <w:rPr>
                <w:rFonts w:hint="eastAsia"/>
              </w:rPr>
              <w:t>安全性檢測</w:t>
            </w:r>
          </w:p>
        </w:tc>
        <w:tc>
          <w:tcPr>
            <w:tcW w:w="1843" w:type="dxa"/>
            <w:vAlign w:val="center"/>
          </w:tcPr>
          <w:p w:rsidR="0008066D" w:rsidRPr="0075137C" w:rsidRDefault="0008066D" w:rsidP="0008066D">
            <w:pPr>
              <w:pStyle w:val="3-2"/>
              <w:jc w:val="both"/>
              <w:rPr>
                <w:kern w:val="2"/>
                <w:szCs w:val="22"/>
              </w:rPr>
            </w:pPr>
            <w:r w:rsidRPr="0075137C">
              <w:rPr>
                <w:rFonts w:hint="eastAsia"/>
              </w:rPr>
              <w:t>網站安全弱點檢測</w:t>
            </w:r>
          </w:p>
        </w:tc>
        <w:tc>
          <w:tcPr>
            <w:tcW w:w="4340" w:type="dxa"/>
            <w:vAlign w:val="center"/>
          </w:tcPr>
          <w:p w:rsidR="0008066D" w:rsidRPr="0075137C" w:rsidRDefault="0008066D" w:rsidP="0008066D">
            <w:pPr>
              <w:pStyle w:val="3-2"/>
              <w:jc w:val="both"/>
              <w:rPr>
                <w:kern w:val="2"/>
                <w:szCs w:val="22"/>
              </w:rPr>
            </w:pPr>
            <w:r w:rsidRPr="0075137C">
              <w:rPr>
                <w:rFonts w:hint="eastAsia"/>
              </w:rPr>
              <w:t>全部核心資通系統每年辦理一次。</w:t>
            </w:r>
          </w:p>
        </w:tc>
      </w:tr>
      <w:tr w:rsidR="0075137C" w:rsidRPr="0075137C" w:rsidTr="00754FB9">
        <w:trPr>
          <w:trHeight w:val="47"/>
        </w:trPr>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rPr>
              <w:t>系統滲透測試</w:t>
            </w:r>
          </w:p>
        </w:tc>
        <w:tc>
          <w:tcPr>
            <w:tcW w:w="4340" w:type="dxa"/>
            <w:vAlign w:val="center"/>
          </w:tcPr>
          <w:p w:rsidR="0008066D" w:rsidRPr="0075137C" w:rsidRDefault="0008066D" w:rsidP="0008066D">
            <w:pPr>
              <w:pStyle w:val="3-2"/>
              <w:jc w:val="both"/>
              <w:rPr>
                <w:kern w:val="2"/>
                <w:szCs w:val="22"/>
              </w:rPr>
            </w:pPr>
            <w:r w:rsidRPr="0075137C">
              <w:rPr>
                <w:rFonts w:hint="eastAsia"/>
              </w:rPr>
              <w:t>全部核心資通系統每二年辦理一次。</w:t>
            </w:r>
          </w:p>
        </w:tc>
      </w:tr>
      <w:tr w:rsidR="0075137C" w:rsidRPr="0075137C" w:rsidTr="00754FB9">
        <w:tc>
          <w:tcPr>
            <w:tcW w:w="1276" w:type="dxa"/>
            <w:vMerge/>
            <w:vAlign w:val="center"/>
          </w:tcPr>
          <w:p w:rsidR="0019354E" w:rsidRPr="0075137C" w:rsidRDefault="0019354E" w:rsidP="0008066D">
            <w:pPr>
              <w:pStyle w:val="3-2"/>
              <w:jc w:val="both"/>
              <w:rPr>
                <w:kern w:val="2"/>
                <w:szCs w:val="22"/>
              </w:rPr>
            </w:pPr>
          </w:p>
        </w:tc>
        <w:tc>
          <w:tcPr>
            <w:tcW w:w="1559" w:type="dxa"/>
            <w:vMerge w:val="restart"/>
            <w:vAlign w:val="center"/>
          </w:tcPr>
          <w:p w:rsidR="0019354E" w:rsidRPr="0075137C" w:rsidRDefault="0019354E" w:rsidP="0008066D">
            <w:pPr>
              <w:pStyle w:val="3-2"/>
              <w:jc w:val="both"/>
              <w:rPr>
                <w:kern w:val="2"/>
                <w:szCs w:val="22"/>
              </w:rPr>
            </w:pPr>
            <w:r w:rsidRPr="0075137C">
              <w:rPr>
                <w:rFonts w:hint="eastAsia"/>
              </w:rPr>
              <w:t>資通安全健診</w:t>
            </w:r>
          </w:p>
        </w:tc>
        <w:tc>
          <w:tcPr>
            <w:tcW w:w="1843" w:type="dxa"/>
          </w:tcPr>
          <w:p w:rsidR="0019354E" w:rsidRPr="0075137C" w:rsidRDefault="0019354E" w:rsidP="0008066D">
            <w:pPr>
              <w:pStyle w:val="3-2"/>
              <w:jc w:val="both"/>
            </w:pPr>
            <w:r w:rsidRPr="0075137C">
              <w:rPr>
                <w:rFonts w:hint="eastAsia"/>
              </w:rPr>
              <w:t>網路架構檢視</w:t>
            </w:r>
          </w:p>
        </w:tc>
        <w:tc>
          <w:tcPr>
            <w:tcW w:w="4340" w:type="dxa"/>
            <w:vMerge w:val="restart"/>
            <w:vAlign w:val="center"/>
          </w:tcPr>
          <w:p w:rsidR="0019354E" w:rsidRPr="0075137C" w:rsidRDefault="0019354E" w:rsidP="0019354E">
            <w:pPr>
              <w:pStyle w:val="3-2"/>
              <w:jc w:val="both"/>
              <w:rPr>
                <w:kern w:val="2"/>
                <w:szCs w:val="22"/>
              </w:rPr>
            </w:pPr>
            <w:r w:rsidRPr="0075137C">
              <w:rPr>
                <w:rFonts w:hint="eastAsia"/>
              </w:rPr>
              <w:t>每二年辦理一次。</w:t>
            </w:r>
          </w:p>
        </w:tc>
      </w:tr>
      <w:tr w:rsidR="0075137C" w:rsidRPr="0075137C" w:rsidTr="00754FB9">
        <w:tc>
          <w:tcPr>
            <w:tcW w:w="1276" w:type="dxa"/>
            <w:vMerge/>
            <w:vAlign w:val="center"/>
          </w:tcPr>
          <w:p w:rsidR="0019354E" w:rsidRPr="0075137C" w:rsidRDefault="0019354E" w:rsidP="0008066D">
            <w:pPr>
              <w:pStyle w:val="3-2"/>
              <w:jc w:val="both"/>
              <w:rPr>
                <w:kern w:val="2"/>
                <w:szCs w:val="22"/>
              </w:rPr>
            </w:pPr>
          </w:p>
        </w:tc>
        <w:tc>
          <w:tcPr>
            <w:tcW w:w="1559" w:type="dxa"/>
            <w:vMerge/>
            <w:vAlign w:val="center"/>
          </w:tcPr>
          <w:p w:rsidR="0019354E" w:rsidRPr="0075137C" w:rsidRDefault="0019354E" w:rsidP="0008066D">
            <w:pPr>
              <w:pStyle w:val="3-2"/>
              <w:jc w:val="both"/>
              <w:rPr>
                <w:kern w:val="2"/>
                <w:szCs w:val="22"/>
              </w:rPr>
            </w:pPr>
          </w:p>
        </w:tc>
        <w:tc>
          <w:tcPr>
            <w:tcW w:w="1843" w:type="dxa"/>
          </w:tcPr>
          <w:p w:rsidR="0019354E" w:rsidRPr="0075137C" w:rsidRDefault="0019354E" w:rsidP="0008066D">
            <w:pPr>
              <w:pStyle w:val="3-2"/>
              <w:jc w:val="both"/>
            </w:pPr>
            <w:r w:rsidRPr="0075137C">
              <w:rPr>
                <w:rFonts w:hint="eastAsia"/>
              </w:rPr>
              <w:t>網路惡意活動檢視</w:t>
            </w:r>
          </w:p>
        </w:tc>
        <w:tc>
          <w:tcPr>
            <w:tcW w:w="4340" w:type="dxa"/>
            <w:vMerge/>
            <w:vAlign w:val="center"/>
          </w:tcPr>
          <w:p w:rsidR="0019354E" w:rsidRPr="0075137C" w:rsidRDefault="0019354E" w:rsidP="0019354E">
            <w:pPr>
              <w:pStyle w:val="3-2"/>
              <w:jc w:val="both"/>
              <w:rPr>
                <w:kern w:val="2"/>
                <w:szCs w:val="22"/>
              </w:rPr>
            </w:pPr>
          </w:p>
        </w:tc>
      </w:tr>
      <w:tr w:rsidR="0075137C" w:rsidRPr="0075137C" w:rsidTr="00754FB9">
        <w:tc>
          <w:tcPr>
            <w:tcW w:w="1276" w:type="dxa"/>
            <w:vMerge/>
            <w:vAlign w:val="center"/>
          </w:tcPr>
          <w:p w:rsidR="0019354E" w:rsidRPr="0075137C" w:rsidRDefault="0019354E" w:rsidP="0008066D">
            <w:pPr>
              <w:pStyle w:val="3-2"/>
              <w:jc w:val="both"/>
              <w:rPr>
                <w:kern w:val="2"/>
                <w:szCs w:val="22"/>
              </w:rPr>
            </w:pPr>
          </w:p>
        </w:tc>
        <w:tc>
          <w:tcPr>
            <w:tcW w:w="1559" w:type="dxa"/>
            <w:vMerge/>
            <w:vAlign w:val="center"/>
          </w:tcPr>
          <w:p w:rsidR="0019354E" w:rsidRPr="0075137C" w:rsidRDefault="0019354E" w:rsidP="0008066D">
            <w:pPr>
              <w:pStyle w:val="3-2"/>
              <w:jc w:val="both"/>
              <w:rPr>
                <w:kern w:val="2"/>
                <w:szCs w:val="22"/>
              </w:rPr>
            </w:pPr>
          </w:p>
        </w:tc>
        <w:tc>
          <w:tcPr>
            <w:tcW w:w="1843" w:type="dxa"/>
          </w:tcPr>
          <w:p w:rsidR="0019354E" w:rsidRPr="0075137C" w:rsidRDefault="0019354E" w:rsidP="0008066D">
            <w:pPr>
              <w:pStyle w:val="3-2"/>
              <w:jc w:val="both"/>
            </w:pPr>
            <w:r w:rsidRPr="0075137C">
              <w:rPr>
                <w:rFonts w:hint="eastAsia"/>
              </w:rPr>
              <w:t>使用者端電腦惡意活動檢視</w:t>
            </w:r>
          </w:p>
        </w:tc>
        <w:tc>
          <w:tcPr>
            <w:tcW w:w="4340" w:type="dxa"/>
            <w:vMerge/>
            <w:vAlign w:val="center"/>
          </w:tcPr>
          <w:p w:rsidR="0019354E" w:rsidRPr="0075137C" w:rsidRDefault="0019354E" w:rsidP="0019354E">
            <w:pPr>
              <w:pStyle w:val="3-2"/>
              <w:jc w:val="both"/>
              <w:rPr>
                <w:kern w:val="2"/>
                <w:szCs w:val="22"/>
              </w:rPr>
            </w:pPr>
          </w:p>
        </w:tc>
      </w:tr>
      <w:tr w:rsidR="0075137C" w:rsidRPr="0075137C" w:rsidTr="00754FB9">
        <w:tc>
          <w:tcPr>
            <w:tcW w:w="1276" w:type="dxa"/>
            <w:vMerge/>
            <w:vAlign w:val="center"/>
          </w:tcPr>
          <w:p w:rsidR="0019354E" w:rsidRPr="0075137C" w:rsidRDefault="0019354E" w:rsidP="0008066D">
            <w:pPr>
              <w:pStyle w:val="3-2"/>
              <w:jc w:val="both"/>
              <w:rPr>
                <w:kern w:val="2"/>
                <w:szCs w:val="22"/>
              </w:rPr>
            </w:pPr>
          </w:p>
        </w:tc>
        <w:tc>
          <w:tcPr>
            <w:tcW w:w="1559" w:type="dxa"/>
            <w:vMerge/>
            <w:vAlign w:val="center"/>
          </w:tcPr>
          <w:p w:rsidR="0019354E" w:rsidRPr="0075137C" w:rsidRDefault="0019354E" w:rsidP="0008066D">
            <w:pPr>
              <w:pStyle w:val="3-2"/>
              <w:jc w:val="both"/>
              <w:rPr>
                <w:kern w:val="2"/>
                <w:szCs w:val="22"/>
              </w:rPr>
            </w:pPr>
          </w:p>
        </w:tc>
        <w:tc>
          <w:tcPr>
            <w:tcW w:w="1843" w:type="dxa"/>
          </w:tcPr>
          <w:p w:rsidR="0019354E" w:rsidRPr="0075137C" w:rsidRDefault="0019354E" w:rsidP="0008066D">
            <w:pPr>
              <w:pStyle w:val="3-2"/>
              <w:jc w:val="both"/>
            </w:pPr>
            <w:r w:rsidRPr="0075137C">
              <w:rPr>
                <w:rFonts w:hint="eastAsia"/>
              </w:rPr>
              <w:t>伺服器主機惡意活動檢視</w:t>
            </w:r>
          </w:p>
        </w:tc>
        <w:tc>
          <w:tcPr>
            <w:tcW w:w="4340" w:type="dxa"/>
            <w:vMerge/>
            <w:vAlign w:val="center"/>
          </w:tcPr>
          <w:p w:rsidR="0019354E" w:rsidRPr="0075137C" w:rsidRDefault="0019354E" w:rsidP="0019354E">
            <w:pPr>
              <w:pStyle w:val="3-2"/>
              <w:jc w:val="both"/>
              <w:rPr>
                <w:kern w:val="2"/>
                <w:szCs w:val="22"/>
              </w:rPr>
            </w:pPr>
          </w:p>
        </w:tc>
      </w:tr>
      <w:tr w:rsidR="0075137C" w:rsidRPr="0075137C" w:rsidTr="00754FB9">
        <w:tc>
          <w:tcPr>
            <w:tcW w:w="1276" w:type="dxa"/>
            <w:vMerge/>
            <w:vAlign w:val="center"/>
          </w:tcPr>
          <w:p w:rsidR="0019354E" w:rsidRPr="0075137C" w:rsidRDefault="0019354E" w:rsidP="0008066D">
            <w:pPr>
              <w:pStyle w:val="3-2"/>
              <w:jc w:val="both"/>
              <w:rPr>
                <w:kern w:val="2"/>
                <w:szCs w:val="22"/>
              </w:rPr>
            </w:pPr>
          </w:p>
        </w:tc>
        <w:tc>
          <w:tcPr>
            <w:tcW w:w="1559" w:type="dxa"/>
            <w:vMerge/>
            <w:vAlign w:val="center"/>
          </w:tcPr>
          <w:p w:rsidR="0019354E" w:rsidRPr="0075137C" w:rsidRDefault="0019354E" w:rsidP="0008066D">
            <w:pPr>
              <w:pStyle w:val="3-2"/>
              <w:jc w:val="both"/>
              <w:rPr>
                <w:kern w:val="2"/>
                <w:szCs w:val="22"/>
              </w:rPr>
            </w:pPr>
          </w:p>
        </w:tc>
        <w:tc>
          <w:tcPr>
            <w:tcW w:w="1843" w:type="dxa"/>
          </w:tcPr>
          <w:p w:rsidR="0019354E" w:rsidRPr="0075137C" w:rsidRDefault="0019354E" w:rsidP="0019354E">
            <w:pPr>
              <w:pStyle w:val="3-2"/>
              <w:jc w:val="both"/>
            </w:pPr>
            <w:r w:rsidRPr="0075137C">
              <w:rPr>
                <w:rFonts w:hint="eastAsia"/>
              </w:rPr>
              <w:t>目錄伺服器設定及防火牆連線設定檢視</w:t>
            </w:r>
          </w:p>
        </w:tc>
        <w:tc>
          <w:tcPr>
            <w:tcW w:w="4340" w:type="dxa"/>
            <w:vMerge/>
            <w:shd w:val="clear" w:color="auto" w:fill="auto"/>
            <w:vAlign w:val="center"/>
          </w:tcPr>
          <w:p w:rsidR="0019354E" w:rsidRPr="0075137C" w:rsidRDefault="0019354E" w:rsidP="0019354E">
            <w:pPr>
              <w:pStyle w:val="3-2"/>
              <w:jc w:val="both"/>
              <w:rPr>
                <w:kern w:val="2"/>
                <w:szCs w:val="22"/>
              </w:rPr>
            </w:pP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gridSpan w:val="2"/>
            <w:vAlign w:val="center"/>
          </w:tcPr>
          <w:p w:rsidR="0008066D" w:rsidRPr="0075137C" w:rsidRDefault="0008066D" w:rsidP="00661EE5">
            <w:pPr>
              <w:pStyle w:val="3-2"/>
              <w:jc w:val="both"/>
              <w:rPr>
                <w:kern w:val="2"/>
                <w:szCs w:val="22"/>
              </w:rPr>
            </w:pPr>
            <w:r w:rsidRPr="0075137C">
              <w:rPr>
                <w:rFonts w:hint="eastAsia"/>
              </w:rPr>
              <w:t>資通安全</w:t>
            </w:r>
            <w:r w:rsidR="00661EE5" w:rsidRPr="0075137C">
              <w:rPr>
                <w:rFonts w:hint="eastAsia"/>
              </w:rPr>
              <w:t>威脅偵測</w:t>
            </w:r>
            <w:r w:rsidRPr="0075137C">
              <w:rPr>
                <w:rFonts w:hint="eastAsia"/>
              </w:rPr>
              <w:t>管理機制</w:t>
            </w:r>
          </w:p>
        </w:tc>
        <w:tc>
          <w:tcPr>
            <w:tcW w:w="1843" w:type="dxa"/>
            <w:vAlign w:val="center"/>
          </w:tcPr>
          <w:p w:rsidR="0008066D" w:rsidRPr="0075137C" w:rsidRDefault="0008066D" w:rsidP="0008066D">
            <w:pPr>
              <w:pStyle w:val="3-2"/>
              <w:jc w:val="both"/>
              <w:rPr>
                <w:kern w:val="2"/>
                <w:szCs w:val="22"/>
              </w:rPr>
            </w:pPr>
            <w:r w:rsidRPr="0075137C">
              <w:rPr>
                <w:rFonts w:hint="eastAsia"/>
              </w:rPr>
              <w:t>初次受核定或等級變更後之一年內，完成</w:t>
            </w:r>
            <w:r w:rsidR="00661EE5" w:rsidRPr="0075137C">
              <w:rPr>
                <w:rFonts w:hint="eastAsia"/>
              </w:rPr>
              <w:t>威脅偵測</w:t>
            </w:r>
            <w:r w:rsidRPr="0075137C">
              <w:rPr>
                <w:rFonts w:hint="eastAsia"/>
              </w:rPr>
              <w:t>機制建置，並持續維運</w:t>
            </w:r>
            <w:r w:rsidR="0019354E" w:rsidRPr="0075137C">
              <w:rPr>
                <w:rFonts w:hint="eastAsia"/>
              </w:rPr>
              <w:t>及依主管機關指定之方式提交監控管理資料</w:t>
            </w:r>
            <w:r w:rsidRPr="0075137C">
              <w:rPr>
                <w:rFonts w:hint="eastAsia"/>
              </w:rPr>
              <w:t>。</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gridSpan w:val="2"/>
            <w:vAlign w:val="center"/>
          </w:tcPr>
          <w:p w:rsidR="0008066D" w:rsidRPr="0075137C" w:rsidRDefault="0008066D" w:rsidP="0008066D">
            <w:pPr>
              <w:pStyle w:val="3-2"/>
              <w:jc w:val="both"/>
            </w:pPr>
            <w:r w:rsidRPr="0075137C">
              <w:rPr>
                <w:rFonts w:hint="eastAsia"/>
              </w:rPr>
              <w:t>政府組態基準</w:t>
            </w:r>
          </w:p>
        </w:tc>
        <w:tc>
          <w:tcPr>
            <w:tcW w:w="1843" w:type="dxa"/>
            <w:vAlign w:val="center"/>
          </w:tcPr>
          <w:p w:rsidR="0008066D" w:rsidRPr="0075137C" w:rsidRDefault="0008066D" w:rsidP="0008066D">
            <w:pPr>
              <w:pStyle w:val="3-2"/>
              <w:jc w:val="both"/>
            </w:pPr>
            <w:r w:rsidRPr="0075137C">
              <w:rPr>
                <w:rFonts w:hint="eastAsia"/>
              </w:rPr>
              <w:t>初次受核定或等級變更後之一年內，依主管機關公告之項目，完成政府組態基準導入作業，並持續維運。</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restart"/>
            <w:vAlign w:val="center"/>
          </w:tcPr>
          <w:p w:rsidR="0008066D" w:rsidRPr="0075137C" w:rsidRDefault="0008066D" w:rsidP="0008066D">
            <w:pPr>
              <w:pStyle w:val="3-2"/>
              <w:jc w:val="both"/>
              <w:rPr>
                <w:kern w:val="2"/>
                <w:szCs w:val="22"/>
              </w:rPr>
            </w:pPr>
            <w:r w:rsidRPr="0075137C">
              <w:rPr>
                <w:rFonts w:hint="eastAsia"/>
              </w:rPr>
              <w:t>資通安全</w:t>
            </w:r>
            <w:r w:rsidRPr="0075137C">
              <w:br/>
            </w:r>
            <w:r w:rsidRPr="0075137C">
              <w:rPr>
                <w:rFonts w:hint="eastAsia"/>
              </w:rPr>
              <w:t>防護</w:t>
            </w:r>
          </w:p>
        </w:tc>
        <w:tc>
          <w:tcPr>
            <w:tcW w:w="1843" w:type="dxa"/>
            <w:vAlign w:val="center"/>
          </w:tcPr>
          <w:p w:rsidR="0008066D" w:rsidRPr="0075137C" w:rsidRDefault="0008066D" w:rsidP="0008066D">
            <w:pPr>
              <w:pStyle w:val="3-2"/>
              <w:jc w:val="both"/>
              <w:rPr>
                <w:kern w:val="2"/>
                <w:szCs w:val="22"/>
              </w:rPr>
            </w:pPr>
            <w:r w:rsidRPr="0075137C">
              <w:rPr>
                <w:rFonts w:hint="eastAsia"/>
              </w:rPr>
              <w:t>防毒軟體</w:t>
            </w:r>
          </w:p>
        </w:tc>
        <w:tc>
          <w:tcPr>
            <w:tcW w:w="4340" w:type="dxa"/>
            <w:vMerge w:val="restart"/>
            <w:vAlign w:val="center"/>
          </w:tcPr>
          <w:p w:rsidR="0008066D" w:rsidRPr="0075137C" w:rsidRDefault="0008066D" w:rsidP="0008066D">
            <w:pPr>
              <w:pStyle w:val="3-2"/>
              <w:jc w:val="both"/>
              <w:rPr>
                <w:kern w:val="2"/>
                <w:szCs w:val="22"/>
              </w:rPr>
            </w:pPr>
            <w:r w:rsidRPr="0075137C">
              <w:rPr>
                <w:rFonts w:hint="eastAsia"/>
              </w:rPr>
              <w:t>初次受核定或等級變更後之一年內，完成各項資通安全防護措施之啟用，並持續使用及適時進行軟、硬體之必要更新或升級。</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rPr>
              <w:t>網路防火牆</w:t>
            </w:r>
          </w:p>
        </w:tc>
        <w:tc>
          <w:tcPr>
            <w:tcW w:w="4340" w:type="dxa"/>
            <w:vMerge/>
            <w:vAlign w:val="center"/>
          </w:tcPr>
          <w:p w:rsidR="0008066D" w:rsidRPr="0075137C" w:rsidRDefault="0008066D" w:rsidP="0008066D">
            <w:pPr>
              <w:pStyle w:val="3-2"/>
              <w:jc w:val="both"/>
              <w:rPr>
                <w:kern w:val="2"/>
                <w:szCs w:val="22"/>
              </w:rPr>
            </w:pP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bCs/>
                <w:szCs w:val="24"/>
              </w:rPr>
              <w:t>具有郵件伺服器</w:t>
            </w:r>
            <w:r w:rsidRPr="0075137C">
              <w:rPr>
                <w:rFonts w:hint="eastAsia"/>
              </w:rPr>
              <w:t>者，應備</w:t>
            </w:r>
            <w:r w:rsidRPr="0075137C">
              <w:rPr>
                <w:rFonts w:hint="eastAsia"/>
                <w:szCs w:val="24"/>
              </w:rPr>
              <w:t>電子</w:t>
            </w:r>
            <w:r w:rsidRPr="0075137C">
              <w:rPr>
                <w:rFonts w:hint="eastAsia"/>
                <w:szCs w:val="24"/>
              </w:rPr>
              <w:lastRenderedPageBreak/>
              <w:t>郵件過濾機制</w:t>
            </w:r>
          </w:p>
        </w:tc>
        <w:tc>
          <w:tcPr>
            <w:tcW w:w="4340" w:type="dxa"/>
            <w:vMerge/>
            <w:vAlign w:val="center"/>
          </w:tcPr>
          <w:p w:rsidR="0008066D" w:rsidRPr="0075137C" w:rsidRDefault="0008066D" w:rsidP="0008066D">
            <w:pPr>
              <w:pStyle w:val="3-2"/>
              <w:jc w:val="both"/>
              <w:rPr>
                <w:kern w:val="2"/>
                <w:szCs w:val="22"/>
              </w:rPr>
            </w:pP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rPr>
              <w:t>入侵偵測及防禦機制</w:t>
            </w:r>
          </w:p>
        </w:tc>
        <w:tc>
          <w:tcPr>
            <w:tcW w:w="4340" w:type="dxa"/>
            <w:vMerge/>
            <w:vAlign w:val="center"/>
          </w:tcPr>
          <w:p w:rsidR="0008066D" w:rsidRPr="0075137C" w:rsidRDefault="0008066D" w:rsidP="0008066D">
            <w:pPr>
              <w:pStyle w:val="3-2"/>
              <w:jc w:val="both"/>
              <w:rPr>
                <w:kern w:val="2"/>
                <w:szCs w:val="22"/>
              </w:rPr>
            </w:pP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rPr>
              <w:t>具有對外服務之核心資通系統者，應備應用程式防火牆</w:t>
            </w:r>
          </w:p>
        </w:tc>
        <w:tc>
          <w:tcPr>
            <w:tcW w:w="4340" w:type="dxa"/>
            <w:vMerge/>
            <w:vAlign w:val="center"/>
          </w:tcPr>
          <w:p w:rsidR="0008066D" w:rsidRPr="0075137C" w:rsidRDefault="0008066D" w:rsidP="0008066D">
            <w:pPr>
              <w:pStyle w:val="3-2"/>
              <w:jc w:val="both"/>
              <w:rPr>
                <w:kern w:val="2"/>
                <w:szCs w:val="22"/>
              </w:rPr>
            </w:pPr>
          </w:p>
        </w:tc>
      </w:tr>
      <w:tr w:rsidR="0075137C" w:rsidRPr="0075137C" w:rsidTr="00754FB9">
        <w:tc>
          <w:tcPr>
            <w:tcW w:w="1276" w:type="dxa"/>
            <w:vMerge w:val="restart"/>
            <w:vAlign w:val="center"/>
          </w:tcPr>
          <w:p w:rsidR="0008066D" w:rsidRPr="0075137C" w:rsidRDefault="0008066D" w:rsidP="0008066D">
            <w:pPr>
              <w:pStyle w:val="3-2"/>
              <w:jc w:val="both"/>
              <w:rPr>
                <w:kern w:val="2"/>
                <w:szCs w:val="22"/>
              </w:rPr>
            </w:pPr>
            <w:r w:rsidRPr="0075137C">
              <w:rPr>
                <w:rFonts w:hint="eastAsia"/>
              </w:rPr>
              <w:t>認知</w:t>
            </w:r>
            <w:r w:rsidRPr="0075137C">
              <w:br/>
            </w:r>
            <w:r w:rsidRPr="0075137C">
              <w:rPr>
                <w:rFonts w:hint="eastAsia"/>
              </w:rPr>
              <w:t>與訓練</w:t>
            </w:r>
          </w:p>
        </w:tc>
        <w:tc>
          <w:tcPr>
            <w:tcW w:w="1559" w:type="dxa"/>
            <w:vMerge w:val="restart"/>
            <w:vAlign w:val="center"/>
          </w:tcPr>
          <w:p w:rsidR="0008066D" w:rsidRPr="0075137C" w:rsidRDefault="0008066D" w:rsidP="0008066D">
            <w:pPr>
              <w:pStyle w:val="3-2"/>
              <w:jc w:val="both"/>
              <w:rPr>
                <w:kern w:val="2"/>
                <w:szCs w:val="22"/>
              </w:rPr>
            </w:pPr>
            <w:r w:rsidRPr="0075137C">
              <w:rPr>
                <w:rFonts w:hint="eastAsia"/>
              </w:rPr>
              <w:t>資通安全</w:t>
            </w:r>
            <w:r w:rsidRPr="0075137C">
              <w:br/>
            </w:r>
            <w:r w:rsidRPr="0075137C">
              <w:rPr>
                <w:rFonts w:hint="eastAsia"/>
              </w:rPr>
              <w:t>教育訓練</w:t>
            </w:r>
          </w:p>
        </w:tc>
        <w:tc>
          <w:tcPr>
            <w:tcW w:w="1843" w:type="dxa"/>
            <w:vAlign w:val="center"/>
          </w:tcPr>
          <w:p w:rsidR="0008066D" w:rsidRPr="0075137C" w:rsidRDefault="0008066D" w:rsidP="0008066D">
            <w:pPr>
              <w:pStyle w:val="3-2"/>
              <w:jc w:val="both"/>
              <w:rPr>
                <w:kern w:val="2"/>
                <w:szCs w:val="22"/>
              </w:rPr>
            </w:pPr>
            <w:r w:rsidRPr="0075137C">
              <w:rPr>
                <w:rFonts w:hint="eastAsia"/>
              </w:rPr>
              <w:t>資通安全及資訊人員</w:t>
            </w:r>
          </w:p>
        </w:tc>
        <w:tc>
          <w:tcPr>
            <w:tcW w:w="4340" w:type="dxa"/>
            <w:vAlign w:val="center"/>
          </w:tcPr>
          <w:p w:rsidR="0008066D" w:rsidRPr="0075137C" w:rsidRDefault="0008066D" w:rsidP="0008066D">
            <w:pPr>
              <w:pStyle w:val="3-2"/>
              <w:jc w:val="both"/>
              <w:rPr>
                <w:kern w:val="2"/>
                <w:szCs w:val="22"/>
              </w:rPr>
            </w:pPr>
            <w:r w:rsidRPr="0075137C">
              <w:rPr>
                <w:rFonts w:hint="eastAsia"/>
              </w:rPr>
              <w:t>每年至少二名人員各接受十二小時以上之資通安全專業課程訓練或資通安全職能訓練。</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9E37C6" w:rsidP="0008066D">
            <w:pPr>
              <w:pStyle w:val="3-2"/>
              <w:jc w:val="both"/>
              <w:rPr>
                <w:kern w:val="2"/>
                <w:szCs w:val="22"/>
              </w:rPr>
            </w:pPr>
            <w:r w:rsidRPr="0075137C">
              <w:rPr>
                <w:rFonts w:hint="eastAsia"/>
              </w:rPr>
              <w:t>一般使用者</w:t>
            </w:r>
            <w:r w:rsidR="0077447A" w:rsidRPr="0075137C">
              <w:rPr>
                <w:rFonts w:hint="eastAsia"/>
              </w:rPr>
              <w:t>及</w:t>
            </w:r>
            <w:r w:rsidRPr="0075137C">
              <w:rPr>
                <w:rFonts w:hint="eastAsia"/>
              </w:rPr>
              <w:t>主管</w:t>
            </w:r>
          </w:p>
        </w:tc>
        <w:tc>
          <w:tcPr>
            <w:tcW w:w="4340" w:type="dxa"/>
            <w:vAlign w:val="center"/>
          </w:tcPr>
          <w:p w:rsidR="0008066D" w:rsidRPr="0075137C" w:rsidRDefault="0008066D" w:rsidP="0008066D">
            <w:pPr>
              <w:pStyle w:val="3-2"/>
              <w:jc w:val="both"/>
              <w:rPr>
                <w:kern w:val="2"/>
                <w:szCs w:val="22"/>
              </w:rPr>
            </w:pPr>
            <w:r w:rsidRPr="0075137C">
              <w:rPr>
                <w:rFonts w:hint="eastAsia"/>
              </w:rPr>
              <w:t>每人每年接受三小時以上之一般資通安全教育訓練。</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restart"/>
            <w:vAlign w:val="center"/>
          </w:tcPr>
          <w:p w:rsidR="0008066D" w:rsidRPr="0075137C" w:rsidRDefault="0008066D" w:rsidP="0008066D">
            <w:pPr>
              <w:pStyle w:val="3-2"/>
              <w:jc w:val="both"/>
              <w:rPr>
                <w:kern w:val="2"/>
                <w:szCs w:val="22"/>
              </w:rPr>
            </w:pPr>
            <w:r w:rsidRPr="0075137C">
              <w:rPr>
                <w:rFonts w:hint="eastAsia"/>
              </w:rPr>
              <w:t>資通安全專業證照</w:t>
            </w:r>
            <w:r w:rsidRPr="0075137C">
              <w:rPr>
                <w:rFonts w:hint="eastAsia"/>
                <w:kern w:val="2"/>
                <w:szCs w:val="22"/>
              </w:rPr>
              <w:t>及</w:t>
            </w:r>
            <w:r w:rsidRPr="0075137C">
              <w:rPr>
                <w:rFonts w:hint="eastAsia"/>
              </w:rPr>
              <w:t>職能訓練證書</w:t>
            </w:r>
          </w:p>
        </w:tc>
        <w:tc>
          <w:tcPr>
            <w:tcW w:w="1843" w:type="dxa"/>
            <w:vAlign w:val="center"/>
          </w:tcPr>
          <w:p w:rsidR="0008066D" w:rsidRPr="0075137C" w:rsidRDefault="0008066D" w:rsidP="0008066D">
            <w:pPr>
              <w:pStyle w:val="3-2"/>
              <w:jc w:val="both"/>
              <w:rPr>
                <w:kern w:val="2"/>
                <w:szCs w:val="22"/>
              </w:rPr>
            </w:pPr>
            <w:r w:rsidRPr="0075137C">
              <w:rPr>
                <w:rFonts w:hint="eastAsia"/>
              </w:rPr>
              <w:t>資通安全專業證照</w:t>
            </w:r>
          </w:p>
        </w:tc>
        <w:tc>
          <w:tcPr>
            <w:tcW w:w="4340" w:type="dxa"/>
            <w:vAlign w:val="center"/>
          </w:tcPr>
          <w:p w:rsidR="0008066D" w:rsidRPr="0075137C" w:rsidRDefault="00243FC7" w:rsidP="00BE118B">
            <w:pPr>
              <w:pStyle w:val="3-2"/>
              <w:jc w:val="both"/>
              <w:rPr>
                <w:kern w:val="2"/>
                <w:szCs w:val="22"/>
              </w:rPr>
            </w:pPr>
            <w:r w:rsidRPr="0075137C">
              <w:rPr>
                <w:rFonts w:hint="eastAsia"/>
              </w:rPr>
              <w:t>初次受核定或等級變更後之一年內，</w:t>
            </w:r>
            <w:r w:rsidR="0008066D" w:rsidRPr="0075137C">
              <w:rPr>
                <w:rFonts w:hint="eastAsia"/>
              </w:rPr>
              <w:t>資通安全專</w:t>
            </w:r>
            <w:r w:rsidR="00BE118B" w:rsidRPr="0075137C">
              <w:rPr>
                <w:rFonts w:hint="eastAsia"/>
              </w:rPr>
              <w:t>職</w:t>
            </w:r>
            <w:r w:rsidR="0008066D" w:rsidRPr="0075137C">
              <w:rPr>
                <w:rFonts w:hint="eastAsia"/>
              </w:rPr>
              <w:t>人員總計應持有二張以上</w:t>
            </w:r>
            <w:r w:rsidRPr="0075137C">
              <w:rPr>
                <w:rFonts w:hint="eastAsia"/>
              </w:rPr>
              <w:t>，並持續維持證照之有效性</w:t>
            </w:r>
            <w:r w:rsidR="0008066D" w:rsidRPr="0075137C">
              <w:rPr>
                <w:rFonts w:hint="eastAsia"/>
              </w:rPr>
              <w:t>。</w:t>
            </w:r>
          </w:p>
        </w:tc>
      </w:tr>
      <w:tr w:rsidR="0075137C" w:rsidRPr="0075137C" w:rsidTr="00754FB9">
        <w:tc>
          <w:tcPr>
            <w:tcW w:w="1276" w:type="dxa"/>
            <w:vMerge/>
            <w:vAlign w:val="center"/>
          </w:tcPr>
          <w:p w:rsidR="0008066D" w:rsidRPr="0075137C" w:rsidRDefault="0008066D" w:rsidP="0008066D">
            <w:pPr>
              <w:pStyle w:val="3-2"/>
              <w:jc w:val="both"/>
              <w:rPr>
                <w:kern w:val="2"/>
                <w:szCs w:val="22"/>
              </w:rPr>
            </w:pPr>
          </w:p>
        </w:tc>
        <w:tc>
          <w:tcPr>
            <w:tcW w:w="1559" w:type="dxa"/>
            <w:vMerge/>
            <w:vAlign w:val="center"/>
          </w:tcPr>
          <w:p w:rsidR="0008066D" w:rsidRPr="0075137C" w:rsidRDefault="0008066D" w:rsidP="0008066D">
            <w:pPr>
              <w:pStyle w:val="3-2"/>
              <w:jc w:val="both"/>
              <w:rPr>
                <w:kern w:val="2"/>
                <w:szCs w:val="22"/>
              </w:rPr>
            </w:pPr>
          </w:p>
        </w:tc>
        <w:tc>
          <w:tcPr>
            <w:tcW w:w="1843" w:type="dxa"/>
            <w:vAlign w:val="center"/>
          </w:tcPr>
          <w:p w:rsidR="0008066D" w:rsidRPr="0075137C" w:rsidRDefault="0008066D" w:rsidP="0008066D">
            <w:pPr>
              <w:pStyle w:val="3-2"/>
              <w:jc w:val="both"/>
              <w:rPr>
                <w:kern w:val="2"/>
                <w:szCs w:val="22"/>
              </w:rPr>
            </w:pPr>
            <w:r w:rsidRPr="0075137C">
              <w:rPr>
                <w:rFonts w:hint="eastAsia"/>
              </w:rPr>
              <w:t>資通安全職能評量證書</w:t>
            </w:r>
          </w:p>
        </w:tc>
        <w:tc>
          <w:tcPr>
            <w:tcW w:w="4340" w:type="dxa"/>
            <w:vAlign w:val="center"/>
          </w:tcPr>
          <w:p w:rsidR="0008066D" w:rsidRPr="0075137C" w:rsidRDefault="00243FC7" w:rsidP="00BE118B">
            <w:pPr>
              <w:pStyle w:val="3-2"/>
              <w:jc w:val="both"/>
              <w:rPr>
                <w:kern w:val="2"/>
                <w:szCs w:val="22"/>
              </w:rPr>
            </w:pPr>
            <w:r w:rsidRPr="0075137C">
              <w:rPr>
                <w:rFonts w:hint="eastAsia"/>
              </w:rPr>
              <w:t>初次受核定或等級變更後之一年內，</w:t>
            </w:r>
            <w:r w:rsidR="0008066D" w:rsidRPr="0075137C">
              <w:rPr>
                <w:rFonts w:hint="eastAsia"/>
              </w:rPr>
              <w:t>資通安全專</w:t>
            </w:r>
            <w:r w:rsidR="00BE118B" w:rsidRPr="0075137C">
              <w:rPr>
                <w:rFonts w:hint="eastAsia"/>
              </w:rPr>
              <w:t>職</w:t>
            </w:r>
            <w:r w:rsidR="0008066D" w:rsidRPr="0075137C">
              <w:rPr>
                <w:rFonts w:hint="eastAsia"/>
              </w:rPr>
              <w:t>人員總計應持有二張以上</w:t>
            </w:r>
            <w:r w:rsidR="009D4AFC">
              <w:rPr>
                <w:rFonts w:hint="eastAsia"/>
              </w:rPr>
              <w:t>，並持續維持證書</w:t>
            </w:r>
            <w:r w:rsidRPr="0075137C">
              <w:rPr>
                <w:rFonts w:hint="eastAsia"/>
              </w:rPr>
              <w:t>之有效性</w:t>
            </w:r>
            <w:r w:rsidR="0008066D" w:rsidRPr="0075137C">
              <w:rPr>
                <w:rFonts w:hint="eastAsia"/>
              </w:rPr>
              <w:t>。</w:t>
            </w:r>
          </w:p>
        </w:tc>
      </w:tr>
    </w:tbl>
    <w:p w:rsidR="000263DB" w:rsidRPr="0075137C" w:rsidRDefault="000263DB" w:rsidP="00C07CB4">
      <w:pPr>
        <w:widowControl/>
        <w:rPr>
          <w:rFonts w:ascii="標楷體" w:eastAsia="標楷體" w:hAnsi="標楷體"/>
        </w:rPr>
      </w:pPr>
      <w:r w:rsidRPr="0075137C">
        <w:rPr>
          <w:rFonts w:ascii="標楷體" w:eastAsia="標楷體" w:hAnsi="標楷體" w:hint="eastAsia"/>
        </w:rPr>
        <w:t>備註：</w:t>
      </w:r>
    </w:p>
    <w:p w:rsidR="00862AAF" w:rsidRPr="0075137C" w:rsidRDefault="00862AAF" w:rsidP="00ED5287">
      <w:pPr>
        <w:pStyle w:val="af3"/>
        <w:numPr>
          <w:ilvl w:val="0"/>
          <w:numId w:val="163"/>
        </w:numPr>
        <w:ind w:leftChars="0"/>
        <w:jc w:val="both"/>
        <w:rPr>
          <w:sz w:val="28"/>
        </w:rPr>
      </w:pPr>
      <w:r w:rsidRPr="0075137C">
        <w:rPr>
          <w:rFonts w:ascii="Times New Roman" w:eastAsia="標楷體" w:hAnsi="Times New Roman" w:hint="eastAsia"/>
        </w:rPr>
        <w:t>資通</w:t>
      </w:r>
      <w:r w:rsidRPr="0075137C">
        <w:rPr>
          <w:rFonts w:ascii="標楷體" w:eastAsia="標楷體" w:hAnsi="標楷體" w:hint="eastAsia"/>
        </w:rPr>
        <w:t>系統之性質為共用性系統者，</w:t>
      </w:r>
      <w:r w:rsidR="00243FC7" w:rsidRPr="0075137C">
        <w:rPr>
          <w:rFonts w:ascii="標楷體" w:eastAsia="標楷體" w:hAnsi="標楷體" w:hint="eastAsia"/>
        </w:rPr>
        <w:t>由該資通系統之主責設置、維護或開發機關</w:t>
      </w:r>
      <w:r w:rsidRPr="0075137C">
        <w:rPr>
          <w:rFonts w:ascii="標楷體" w:eastAsia="標楷體" w:hAnsi="標楷體" w:hint="eastAsia"/>
        </w:rPr>
        <w:t>判斷是否屬於核心資通系統。</w:t>
      </w:r>
    </w:p>
    <w:p w:rsidR="007B26E4" w:rsidRPr="0075137C" w:rsidRDefault="007B26E4" w:rsidP="007B26E4">
      <w:pPr>
        <w:pStyle w:val="af3"/>
        <w:numPr>
          <w:ilvl w:val="0"/>
          <w:numId w:val="163"/>
        </w:numPr>
        <w:ind w:leftChars="0"/>
        <w:jc w:val="both"/>
        <w:rPr>
          <w:rFonts w:ascii="標楷體" w:eastAsia="標楷體" w:hAnsi="標楷體"/>
        </w:rPr>
      </w:pPr>
      <w:r w:rsidRPr="0075137C">
        <w:rPr>
          <w:rFonts w:ascii="標楷體" w:eastAsia="標楷體" w:hAnsi="標楷體" w:hint="eastAsia"/>
        </w:rPr>
        <w:t>「公正第三方驗證」所稱</w:t>
      </w:r>
      <w:r w:rsidR="003C2F3B">
        <w:rPr>
          <w:rFonts w:ascii="標楷體" w:eastAsia="標楷體" w:hAnsi="標楷體" w:hint="eastAsia"/>
        </w:rPr>
        <w:t>第三方，</w:t>
      </w:r>
      <w:r w:rsidRPr="0075137C">
        <w:rPr>
          <w:rFonts w:ascii="標楷體" w:eastAsia="標楷體" w:hAnsi="標楷體" w:hint="eastAsia"/>
        </w:rPr>
        <w:t>指通過我國標準法主管機關</w:t>
      </w:r>
      <w:r w:rsidR="003C5DD6">
        <w:rPr>
          <w:rFonts w:ascii="標楷體" w:eastAsia="標楷體" w:hAnsi="標楷體" w:hint="eastAsia"/>
        </w:rPr>
        <w:t>委託</w:t>
      </w:r>
      <w:r w:rsidR="003C2F3B">
        <w:rPr>
          <w:rFonts w:ascii="標楷體" w:eastAsia="標楷體" w:hAnsi="標楷體" w:hint="eastAsia"/>
        </w:rPr>
        <w:t>機構</w:t>
      </w:r>
      <w:r w:rsidRPr="0075137C">
        <w:rPr>
          <w:rFonts w:ascii="標楷體" w:eastAsia="標楷體" w:hAnsi="標楷體" w:hint="eastAsia"/>
        </w:rPr>
        <w:t>認證之機構。</w:t>
      </w:r>
    </w:p>
    <w:p w:rsidR="00243FC7" w:rsidRPr="0075137C" w:rsidRDefault="00243FC7" w:rsidP="00243FC7">
      <w:pPr>
        <w:pStyle w:val="af3"/>
        <w:numPr>
          <w:ilvl w:val="0"/>
          <w:numId w:val="163"/>
        </w:numPr>
        <w:ind w:leftChars="0"/>
        <w:jc w:val="both"/>
        <w:rPr>
          <w:sz w:val="28"/>
        </w:rPr>
      </w:pPr>
      <w:r w:rsidRPr="0075137C">
        <w:rPr>
          <w:rFonts w:ascii="標楷體" w:eastAsia="標楷體" w:hAnsi="標楷體" w:hint="eastAsia"/>
        </w:rPr>
        <w:t>資</w:t>
      </w:r>
      <w:r w:rsidR="00654AD9" w:rsidRPr="0075137C">
        <w:rPr>
          <w:rFonts w:ascii="標楷體" w:eastAsia="標楷體" w:hAnsi="標楷體" w:hint="eastAsia"/>
        </w:rPr>
        <w:t>通</w:t>
      </w:r>
      <w:r w:rsidRPr="0075137C">
        <w:rPr>
          <w:rFonts w:ascii="標楷體" w:eastAsia="標楷體" w:hAnsi="標楷體" w:hint="eastAsia"/>
        </w:rPr>
        <w:t>安</w:t>
      </w:r>
      <w:r w:rsidR="00654AD9" w:rsidRPr="0075137C">
        <w:rPr>
          <w:rFonts w:ascii="標楷體" w:eastAsia="標楷體" w:hAnsi="標楷體" w:hint="eastAsia"/>
        </w:rPr>
        <w:t>全</w:t>
      </w:r>
      <w:r w:rsidRPr="0075137C">
        <w:rPr>
          <w:rFonts w:ascii="標楷體" w:eastAsia="標楷體" w:hAnsi="標楷體" w:hint="eastAsia"/>
        </w:rPr>
        <w:t>專職人員</w:t>
      </w:r>
      <w:r w:rsidR="00ED5287" w:rsidRPr="0075137C">
        <w:rPr>
          <w:rFonts w:ascii="標楷體" w:eastAsia="標楷體" w:hAnsi="標楷體" w:hint="eastAsia"/>
        </w:rPr>
        <w:t>，</w:t>
      </w:r>
      <w:r w:rsidRPr="0075137C">
        <w:rPr>
          <w:rFonts w:ascii="標楷體" w:eastAsia="標楷體" w:hAnsi="標楷體" w:hint="eastAsia"/>
        </w:rPr>
        <w:t>指</w:t>
      </w:r>
      <w:r w:rsidR="002E79B7" w:rsidRPr="0075137C">
        <w:rPr>
          <w:rFonts w:ascii="標楷體" w:eastAsia="標楷體" w:hAnsi="標楷體" w:hint="eastAsia"/>
        </w:rPr>
        <w:t>應全職執行資通安全業務</w:t>
      </w:r>
      <w:r w:rsidRPr="0075137C">
        <w:rPr>
          <w:rFonts w:ascii="標楷體" w:eastAsia="標楷體" w:hAnsi="標楷體" w:hint="eastAsia"/>
        </w:rPr>
        <w:t>者。</w:t>
      </w:r>
    </w:p>
    <w:p w:rsidR="00243FC7" w:rsidRPr="0075137C" w:rsidRDefault="00243FC7" w:rsidP="00243FC7">
      <w:pPr>
        <w:pStyle w:val="af3"/>
        <w:numPr>
          <w:ilvl w:val="0"/>
          <w:numId w:val="163"/>
        </w:numPr>
        <w:ind w:leftChars="0"/>
        <w:jc w:val="both"/>
        <w:rPr>
          <w:sz w:val="28"/>
        </w:rPr>
      </w:pPr>
      <w:r w:rsidRPr="0075137C">
        <w:rPr>
          <w:rFonts w:ascii="標楷體" w:eastAsia="標楷體" w:hAnsi="標楷體" w:hint="eastAsia"/>
        </w:rPr>
        <w:t>公務機關辦理本表「資通安全健診」時，除依本表所定項目、內容及時限執行外，亦得採取經主管機關認可之其他具有同等或以上效用之措施。</w:t>
      </w:r>
    </w:p>
    <w:p w:rsidR="003451C5" w:rsidRPr="0075137C" w:rsidRDefault="00862AAF" w:rsidP="00862AAF">
      <w:pPr>
        <w:pStyle w:val="af3"/>
        <w:numPr>
          <w:ilvl w:val="0"/>
          <w:numId w:val="163"/>
        </w:numPr>
        <w:ind w:leftChars="0"/>
        <w:jc w:val="both"/>
        <w:rPr>
          <w:sz w:val="28"/>
        </w:rPr>
      </w:pPr>
      <w:r w:rsidRPr="0075137C">
        <w:rPr>
          <w:rFonts w:ascii="標楷體" w:eastAsia="標楷體" w:hAnsi="標楷體" w:hint="eastAsia"/>
        </w:rPr>
        <w:t>資通安全專業證照，指由主管機關認可之國內外發證機關（構）所核發之資通安全證照。</w:t>
      </w:r>
    </w:p>
    <w:p w:rsidR="00ED2EB7" w:rsidRPr="0075137C" w:rsidRDefault="00ED2EB7" w:rsidP="00AF7CAF">
      <w:pPr>
        <w:pStyle w:val="af3"/>
        <w:numPr>
          <w:ilvl w:val="0"/>
          <w:numId w:val="163"/>
        </w:numPr>
        <w:ind w:leftChars="0"/>
        <w:jc w:val="both"/>
        <w:rPr>
          <w:sz w:val="28"/>
        </w:rPr>
      </w:pPr>
      <w:r w:rsidRPr="0075137C">
        <w:rPr>
          <w:sz w:val="28"/>
        </w:rPr>
        <w:br w:type="page"/>
      </w:r>
    </w:p>
    <w:p w:rsidR="004403D5" w:rsidRPr="0075137C" w:rsidRDefault="004403D5" w:rsidP="008164A4">
      <w:pPr>
        <w:pStyle w:val="3-1"/>
        <w:spacing w:before="120" w:after="60"/>
      </w:pPr>
      <w:r w:rsidRPr="0075137C">
        <w:rPr>
          <w:rFonts w:hint="eastAsia"/>
          <w:sz w:val="28"/>
          <w:szCs w:val="28"/>
        </w:rPr>
        <w:lastRenderedPageBreak/>
        <w:t>附表四</w:t>
      </w:r>
      <w:r w:rsidRPr="0075137C">
        <w:rPr>
          <w:sz w:val="28"/>
          <w:szCs w:val="28"/>
        </w:rPr>
        <w:t xml:space="preserve"> </w:t>
      </w:r>
      <w:r w:rsidRPr="0075137C">
        <w:rPr>
          <w:rFonts w:hint="eastAsia"/>
          <w:sz w:val="28"/>
          <w:szCs w:val="28"/>
        </w:rPr>
        <w:t>資通安全責任等級</w:t>
      </w:r>
      <w:r w:rsidR="00142980" w:rsidRPr="0075137C">
        <w:rPr>
          <w:sz w:val="28"/>
          <w:szCs w:val="28"/>
        </w:rPr>
        <w:t>B</w:t>
      </w:r>
      <w:r w:rsidR="00B05E4B" w:rsidRPr="0075137C">
        <w:rPr>
          <w:rFonts w:hint="eastAsia"/>
          <w:sz w:val="28"/>
          <w:szCs w:val="28"/>
        </w:rPr>
        <w:t>級</w:t>
      </w:r>
      <w:r w:rsidRPr="0075137C">
        <w:rPr>
          <w:rFonts w:hint="eastAsia"/>
          <w:sz w:val="28"/>
          <w:szCs w:val="28"/>
        </w:rPr>
        <w:t>之特定非公務機關應辦事項</w:t>
      </w:r>
    </w:p>
    <w:tbl>
      <w:tblPr>
        <w:tblStyle w:val="a4"/>
        <w:tblW w:w="0" w:type="auto"/>
        <w:tblInd w:w="-5" w:type="dxa"/>
        <w:tblLayout w:type="fixed"/>
        <w:tblLook w:val="04A0" w:firstRow="1" w:lastRow="0" w:firstColumn="1" w:lastColumn="0" w:noHBand="0" w:noVBand="1"/>
      </w:tblPr>
      <w:tblGrid>
        <w:gridCol w:w="1279"/>
        <w:gridCol w:w="1559"/>
        <w:gridCol w:w="1843"/>
        <w:gridCol w:w="4253"/>
      </w:tblGrid>
      <w:tr w:rsidR="0075137C" w:rsidRPr="0075137C" w:rsidTr="00754FB9">
        <w:tc>
          <w:tcPr>
            <w:tcW w:w="1279" w:type="dxa"/>
            <w:shd w:val="clear" w:color="auto" w:fill="auto"/>
            <w:vAlign w:val="center"/>
          </w:tcPr>
          <w:p w:rsidR="004403D5" w:rsidRPr="0075137C" w:rsidRDefault="004403D5" w:rsidP="00C76CBC">
            <w:pPr>
              <w:pStyle w:val="3-2"/>
              <w:jc w:val="center"/>
              <w:rPr>
                <w:kern w:val="2"/>
                <w:szCs w:val="22"/>
              </w:rPr>
            </w:pPr>
            <w:r w:rsidRPr="0075137C">
              <w:rPr>
                <w:rFonts w:hint="eastAsia"/>
              </w:rPr>
              <w:t>制度面向</w:t>
            </w:r>
          </w:p>
        </w:tc>
        <w:tc>
          <w:tcPr>
            <w:tcW w:w="1559" w:type="dxa"/>
            <w:shd w:val="clear" w:color="auto" w:fill="auto"/>
            <w:vAlign w:val="center"/>
          </w:tcPr>
          <w:p w:rsidR="004403D5" w:rsidRPr="0075137C" w:rsidRDefault="004403D5" w:rsidP="00C76CBC">
            <w:pPr>
              <w:pStyle w:val="3-2"/>
              <w:jc w:val="center"/>
              <w:rPr>
                <w:kern w:val="2"/>
                <w:szCs w:val="22"/>
              </w:rPr>
            </w:pPr>
            <w:r w:rsidRPr="0075137C">
              <w:rPr>
                <w:rFonts w:hint="eastAsia"/>
              </w:rPr>
              <w:t>辦理項目</w:t>
            </w:r>
          </w:p>
        </w:tc>
        <w:tc>
          <w:tcPr>
            <w:tcW w:w="1843" w:type="dxa"/>
            <w:shd w:val="clear" w:color="auto" w:fill="auto"/>
            <w:vAlign w:val="center"/>
          </w:tcPr>
          <w:p w:rsidR="004403D5" w:rsidRPr="0075137C" w:rsidRDefault="004403D5" w:rsidP="00C76CBC">
            <w:pPr>
              <w:pStyle w:val="3-2"/>
              <w:jc w:val="center"/>
              <w:rPr>
                <w:kern w:val="2"/>
                <w:szCs w:val="22"/>
              </w:rPr>
            </w:pPr>
            <w:r w:rsidRPr="0075137C">
              <w:rPr>
                <w:rFonts w:hint="eastAsia"/>
              </w:rPr>
              <w:t>辦理項目細項</w:t>
            </w:r>
          </w:p>
        </w:tc>
        <w:tc>
          <w:tcPr>
            <w:tcW w:w="4253" w:type="dxa"/>
            <w:shd w:val="clear" w:color="auto" w:fill="auto"/>
            <w:vAlign w:val="center"/>
          </w:tcPr>
          <w:p w:rsidR="004403D5" w:rsidRPr="0075137C" w:rsidRDefault="004403D5" w:rsidP="00C76CBC">
            <w:pPr>
              <w:pStyle w:val="3-2"/>
              <w:jc w:val="center"/>
              <w:rPr>
                <w:kern w:val="2"/>
                <w:szCs w:val="22"/>
              </w:rPr>
            </w:pPr>
            <w:r w:rsidRPr="0075137C">
              <w:rPr>
                <w:rFonts w:hint="eastAsia"/>
              </w:rPr>
              <w:t>辦理內容</w:t>
            </w:r>
          </w:p>
        </w:tc>
      </w:tr>
      <w:tr w:rsidR="0075137C" w:rsidRPr="0075137C" w:rsidTr="00754FB9">
        <w:tc>
          <w:tcPr>
            <w:tcW w:w="1279" w:type="dxa"/>
            <w:vMerge w:val="restart"/>
            <w:vAlign w:val="center"/>
          </w:tcPr>
          <w:p w:rsidR="004403D5" w:rsidRPr="0075137C" w:rsidRDefault="004403D5" w:rsidP="00C76CBC">
            <w:pPr>
              <w:pStyle w:val="3-2"/>
              <w:jc w:val="both"/>
            </w:pPr>
            <w:r w:rsidRPr="0075137C">
              <w:rPr>
                <w:rFonts w:hint="eastAsia"/>
              </w:rPr>
              <w:t>管理面</w:t>
            </w:r>
          </w:p>
        </w:tc>
        <w:tc>
          <w:tcPr>
            <w:tcW w:w="1843" w:type="dxa"/>
            <w:gridSpan w:val="2"/>
            <w:vAlign w:val="center"/>
          </w:tcPr>
          <w:p w:rsidR="004403D5" w:rsidRPr="0075137C" w:rsidRDefault="004403D5" w:rsidP="00C76CBC">
            <w:pPr>
              <w:pStyle w:val="3-2"/>
              <w:jc w:val="both"/>
            </w:pPr>
            <w:r w:rsidRPr="0075137C">
              <w:rPr>
                <w:rFonts w:hint="eastAsia"/>
              </w:rPr>
              <w:t>資通系統分級及防護基準</w:t>
            </w:r>
          </w:p>
        </w:tc>
        <w:tc>
          <w:tcPr>
            <w:tcW w:w="4253" w:type="dxa"/>
            <w:vAlign w:val="center"/>
          </w:tcPr>
          <w:p w:rsidR="004403D5" w:rsidRPr="0075137C" w:rsidRDefault="004403D5" w:rsidP="000E5982">
            <w:pPr>
              <w:pStyle w:val="3-2"/>
              <w:jc w:val="both"/>
            </w:pPr>
            <w:r w:rsidRPr="0075137C">
              <w:rPr>
                <w:rFonts w:hint="eastAsia"/>
              </w:rPr>
              <w:t>初次受核定或等級變更後之一年內</w:t>
            </w:r>
            <w:r w:rsidR="00B6534D" w:rsidRPr="0075137C">
              <w:rPr>
                <w:rFonts w:hint="eastAsia"/>
              </w:rPr>
              <w:t>，</w:t>
            </w:r>
            <w:r w:rsidR="00436640" w:rsidRPr="0075137C">
              <w:rPr>
                <w:rFonts w:hint="eastAsia"/>
              </w:rPr>
              <w:t>針對自行或委外開發之資通系統，</w:t>
            </w:r>
            <w:r w:rsidRPr="0075137C">
              <w:rPr>
                <w:rFonts w:hint="eastAsia"/>
              </w:rPr>
              <w:t>依附表</w:t>
            </w:r>
            <w:r w:rsidR="00661EE5" w:rsidRPr="0075137C">
              <w:rPr>
                <w:rFonts w:hint="eastAsia"/>
              </w:rPr>
              <w:t>九</w:t>
            </w:r>
            <w:r w:rsidRPr="0075137C">
              <w:rPr>
                <w:rFonts w:hint="eastAsia"/>
              </w:rPr>
              <w:t>完成資通系統分級，</w:t>
            </w:r>
            <w:r w:rsidR="000E5982" w:rsidRPr="0075137C">
              <w:rPr>
                <w:rFonts w:hint="eastAsia"/>
              </w:rPr>
              <w:t>並</w:t>
            </w:r>
            <w:r w:rsidRPr="0075137C">
              <w:rPr>
                <w:rFonts w:hint="eastAsia"/>
              </w:rPr>
              <w:t>完成附表</w:t>
            </w:r>
            <w:r w:rsidR="00661EE5" w:rsidRPr="0075137C">
              <w:rPr>
                <w:rFonts w:hint="eastAsia"/>
              </w:rPr>
              <w:t>十</w:t>
            </w:r>
            <w:r w:rsidRPr="0075137C">
              <w:rPr>
                <w:rFonts w:hint="eastAsia"/>
              </w:rPr>
              <w:t>之控制措施</w:t>
            </w:r>
            <w:r w:rsidR="00436640" w:rsidRPr="0075137C">
              <w:rPr>
                <w:rFonts w:hint="eastAsia"/>
              </w:rPr>
              <w:t>；其後應每年至少檢視一次資通系統分級妥適性</w:t>
            </w:r>
            <w:r w:rsidRPr="0075137C">
              <w:rPr>
                <w:rFonts w:hint="eastAsia"/>
              </w:rPr>
              <w:t>。</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資訊安全管理系統之導入及通過公正第三方之驗證</w:t>
            </w:r>
          </w:p>
        </w:tc>
        <w:tc>
          <w:tcPr>
            <w:tcW w:w="4253" w:type="dxa"/>
            <w:vAlign w:val="center"/>
          </w:tcPr>
          <w:p w:rsidR="004403D5" w:rsidRPr="0075137C" w:rsidRDefault="004403D5" w:rsidP="006E76DF">
            <w:pPr>
              <w:pStyle w:val="3-2"/>
              <w:jc w:val="both"/>
              <w:rPr>
                <w:kern w:val="2"/>
                <w:szCs w:val="22"/>
              </w:rPr>
            </w:pPr>
            <w:r w:rsidRPr="0075137C">
              <w:rPr>
                <w:rFonts w:hint="eastAsia"/>
              </w:rPr>
              <w:t>初次受核定或等級變更後之二年內，全部核心資通系統導入</w:t>
            </w:r>
            <w:r w:rsidRPr="0075137C">
              <w:t>CNS 27001</w:t>
            </w:r>
            <w:r w:rsidRPr="0075137C">
              <w:rPr>
                <w:rFonts w:hint="eastAsia"/>
              </w:rPr>
              <w:t>資訊安全管理系統國家標準、其他具有同等</w:t>
            </w:r>
            <w:r w:rsidR="003451C5" w:rsidRPr="0075137C">
              <w:rPr>
                <w:rFonts w:hint="eastAsia"/>
              </w:rPr>
              <w:t>或</w:t>
            </w:r>
            <w:r w:rsidRPr="0075137C">
              <w:rPr>
                <w:rFonts w:hint="eastAsia"/>
              </w:rPr>
              <w:t>以上效果之系統或標準</w:t>
            </w:r>
            <w:r w:rsidR="00862AAF" w:rsidRPr="0075137C">
              <w:rPr>
                <w:rFonts w:hint="eastAsia"/>
              </w:rPr>
              <w:t>，</w:t>
            </w:r>
            <w:r w:rsidRPr="0075137C">
              <w:rPr>
                <w:rFonts w:hint="eastAsia"/>
              </w:rPr>
              <w:t>或其他公務機關自行發展並經主管機關認可之標準，於三年內完成公正第三方驗證</w:t>
            </w:r>
            <w:r w:rsidR="006E76DF" w:rsidRPr="0075137C">
              <w:rPr>
                <w:rFonts w:hint="eastAsia"/>
              </w:rPr>
              <w:t>，</w:t>
            </w:r>
            <w:r w:rsidR="00C8730B" w:rsidRPr="0075137C">
              <w:rPr>
                <w:rFonts w:hint="eastAsia"/>
              </w:rPr>
              <w:t>並持續維持其驗證有效性。</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資通安全專責人員</w:t>
            </w:r>
          </w:p>
        </w:tc>
        <w:tc>
          <w:tcPr>
            <w:tcW w:w="4253" w:type="dxa"/>
            <w:vAlign w:val="center"/>
          </w:tcPr>
          <w:p w:rsidR="004403D5" w:rsidRPr="0075137C" w:rsidRDefault="004403D5" w:rsidP="00C76CBC">
            <w:pPr>
              <w:pStyle w:val="3-2"/>
              <w:jc w:val="both"/>
              <w:rPr>
                <w:kern w:val="2"/>
                <w:szCs w:val="22"/>
              </w:rPr>
            </w:pPr>
            <w:r w:rsidRPr="0075137C">
              <w:rPr>
                <w:rFonts w:hint="eastAsia"/>
              </w:rPr>
              <w:t>初次受核定或等級變更後之一年內，配置二人。</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內部資通安全稽核</w:t>
            </w:r>
          </w:p>
        </w:tc>
        <w:tc>
          <w:tcPr>
            <w:tcW w:w="4253" w:type="dxa"/>
            <w:vAlign w:val="center"/>
          </w:tcPr>
          <w:p w:rsidR="004403D5" w:rsidRPr="0075137C" w:rsidRDefault="004403D5" w:rsidP="00C76CBC">
            <w:pPr>
              <w:pStyle w:val="3-2"/>
              <w:jc w:val="both"/>
              <w:rPr>
                <w:kern w:val="2"/>
                <w:szCs w:val="22"/>
              </w:rPr>
            </w:pPr>
            <w:r w:rsidRPr="0075137C">
              <w:rPr>
                <w:rFonts w:hint="eastAsia"/>
              </w:rPr>
              <w:t>每年辦理一次。</w:t>
            </w: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843" w:type="dxa"/>
            <w:gridSpan w:val="2"/>
            <w:vAlign w:val="center"/>
          </w:tcPr>
          <w:p w:rsidR="00035E96" w:rsidRPr="0075137C" w:rsidRDefault="00035E96" w:rsidP="00035E96">
            <w:pPr>
              <w:pStyle w:val="3-2"/>
              <w:jc w:val="both"/>
              <w:rPr>
                <w:kern w:val="2"/>
                <w:szCs w:val="22"/>
              </w:rPr>
            </w:pPr>
            <w:r w:rsidRPr="0075137C">
              <w:rPr>
                <w:rFonts w:hint="eastAsia"/>
              </w:rPr>
              <w:t>業務持續運作演練</w:t>
            </w:r>
          </w:p>
        </w:tc>
        <w:tc>
          <w:tcPr>
            <w:tcW w:w="4253" w:type="dxa"/>
            <w:vAlign w:val="center"/>
          </w:tcPr>
          <w:p w:rsidR="00035E96" w:rsidRPr="0075137C" w:rsidRDefault="00035E96" w:rsidP="00035E96">
            <w:pPr>
              <w:pStyle w:val="3-2"/>
              <w:jc w:val="both"/>
              <w:rPr>
                <w:kern w:val="2"/>
                <w:szCs w:val="22"/>
              </w:rPr>
            </w:pPr>
            <w:r w:rsidRPr="0075137C">
              <w:rPr>
                <w:rFonts w:hint="eastAsia"/>
              </w:rPr>
              <w:t>全部核心資通系統每二年辦理一次。</w:t>
            </w:r>
          </w:p>
        </w:tc>
      </w:tr>
      <w:tr w:rsidR="0075137C" w:rsidRPr="0075137C" w:rsidTr="00754FB9">
        <w:tc>
          <w:tcPr>
            <w:tcW w:w="1279" w:type="dxa"/>
            <w:vMerge w:val="restart"/>
            <w:vAlign w:val="center"/>
          </w:tcPr>
          <w:p w:rsidR="00035E96" w:rsidRPr="0075137C" w:rsidRDefault="00035E96" w:rsidP="00035E96">
            <w:pPr>
              <w:pStyle w:val="3-2"/>
              <w:jc w:val="both"/>
              <w:rPr>
                <w:kern w:val="2"/>
                <w:szCs w:val="22"/>
              </w:rPr>
            </w:pPr>
            <w:r w:rsidRPr="0075137C">
              <w:rPr>
                <w:rFonts w:hint="eastAsia"/>
              </w:rPr>
              <w:t>技術面</w:t>
            </w:r>
          </w:p>
        </w:tc>
        <w:tc>
          <w:tcPr>
            <w:tcW w:w="1559" w:type="dxa"/>
            <w:vMerge w:val="restart"/>
            <w:vAlign w:val="center"/>
          </w:tcPr>
          <w:p w:rsidR="00035E96" w:rsidRPr="0075137C" w:rsidRDefault="00035E96" w:rsidP="00035E96">
            <w:pPr>
              <w:pStyle w:val="3-2"/>
              <w:jc w:val="both"/>
              <w:rPr>
                <w:kern w:val="2"/>
                <w:szCs w:val="22"/>
              </w:rPr>
            </w:pPr>
            <w:r w:rsidRPr="0075137C">
              <w:rPr>
                <w:rFonts w:hint="eastAsia"/>
              </w:rPr>
              <w:t>安全性檢測</w:t>
            </w:r>
          </w:p>
        </w:tc>
        <w:tc>
          <w:tcPr>
            <w:tcW w:w="1843" w:type="dxa"/>
            <w:vAlign w:val="center"/>
          </w:tcPr>
          <w:p w:rsidR="00035E96" w:rsidRPr="0075137C" w:rsidRDefault="00035E96" w:rsidP="00035E96">
            <w:pPr>
              <w:pStyle w:val="3-2"/>
              <w:jc w:val="both"/>
              <w:rPr>
                <w:kern w:val="2"/>
                <w:szCs w:val="22"/>
              </w:rPr>
            </w:pPr>
            <w:r w:rsidRPr="0075137C">
              <w:rPr>
                <w:rFonts w:hint="eastAsia"/>
              </w:rPr>
              <w:t>網站安全弱點檢測</w:t>
            </w:r>
          </w:p>
        </w:tc>
        <w:tc>
          <w:tcPr>
            <w:tcW w:w="4253" w:type="dxa"/>
            <w:vAlign w:val="center"/>
          </w:tcPr>
          <w:p w:rsidR="00035E96" w:rsidRPr="0075137C" w:rsidRDefault="00035E96" w:rsidP="00035E96">
            <w:pPr>
              <w:pStyle w:val="3-2"/>
              <w:jc w:val="both"/>
              <w:rPr>
                <w:kern w:val="2"/>
                <w:szCs w:val="22"/>
              </w:rPr>
            </w:pPr>
            <w:r w:rsidRPr="0075137C">
              <w:rPr>
                <w:rFonts w:hint="eastAsia"/>
              </w:rPr>
              <w:t>全部核心資通系統每年辦理一次。</w:t>
            </w:r>
          </w:p>
        </w:tc>
      </w:tr>
      <w:tr w:rsidR="0075137C" w:rsidRPr="0075137C" w:rsidTr="00754FB9">
        <w:trPr>
          <w:trHeight w:val="155"/>
        </w:trPr>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rPr>
                <w:kern w:val="2"/>
                <w:szCs w:val="22"/>
              </w:rPr>
            </w:pPr>
            <w:r w:rsidRPr="0075137C">
              <w:rPr>
                <w:rFonts w:hint="eastAsia"/>
              </w:rPr>
              <w:t>系統滲透測試</w:t>
            </w:r>
          </w:p>
        </w:tc>
        <w:tc>
          <w:tcPr>
            <w:tcW w:w="4253" w:type="dxa"/>
            <w:vAlign w:val="center"/>
          </w:tcPr>
          <w:p w:rsidR="00035E96" w:rsidRPr="0075137C" w:rsidRDefault="00035E96" w:rsidP="00035E96">
            <w:pPr>
              <w:pStyle w:val="3-2"/>
              <w:jc w:val="both"/>
              <w:rPr>
                <w:kern w:val="2"/>
                <w:szCs w:val="22"/>
              </w:rPr>
            </w:pPr>
            <w:r w:rsidRPr="0075137C">
              <w:rPr>
                <w:rFonts w:hint="eastAsia"/>
              </w:rPr>
              <w:t>全部核心資通系統每二年辦理一次。</w:t>
            </w:r>
          </w:p>
        </w:tc>
      </w:tr>
      <w:tr w:rsidR="0075137C" w:rsidRPr="0075137C" w:rsidTr="00754FB9">
        <w:trPr>
          <w:trHeight w:val="68"/>
        </w:trPr>
        <w:tc>
          <w:tcPr>
            <w:tcW w:w="1279" w:type="dxa"/>
            <w:vMerge/>
            <w:vAlign w:val="center"/>
          </w:tcPr>
          <w:p w:rsidR="00035E96" w:rsidRPr="0075137C" w:rsidRDefault="00035E96" w:rsidP="00035E96">
            <w:pPr>
              <w:pStyle w:val="3-2"/>
              <w:jc w:val="both"/>
              <w:rPr>
                <w:kern w:val="2"/>
                <w:szCs w:val="22"/>
              </w:rPr>
            </w:pPr>
          </w:p>
        </w:tc>
        <w:tc>
          <w:tcPr>
            <w:tcW w:w="1559" w:type="dxa"/>
            <w:vMerge w:val="restart"/>
            <w:vAlign w:val="center"/>
          </w:tcPr>
          <w:p w:rsidR="00035E96" w:rsidRPr="0075137C" w:rsidRDefault="00035E96" w:rsidP="00035E96">
            <w:pPr>
              <w:pStyle w:val="3-2"/>
              <w:jc w:val="both"/>
              <w:rPr>
                <w:kern w:val="2"/>
                <w:szCs w:val="22"/>
              </w:rPr>
            </w:pPr>
            <w:r w:rsidRPr="0075137C">
              <w:rPr>
                <w:rFonts w:hint="eastAsia"/>
              </w:rPr>
              <w:t>資通安全健診</w:t>
            </w:r>
          </w:p>
        </w:tc>
        <w:tc>
          <w:tcPr>
            <w:tcW w:w="1843" w:type="dxa"/>
            <w:vAlign w:val="center"/>
          </w:tcPr>
          <w:p w:rsidR="00035E96" w:rsidRPr="0075137C" w:rsidRDefault="00035E96" w:rsidP="00035E96">
            <w:pPr>
              <w:pStyle w:val="3-2"/>
              <w:jc w:val="both"/>
            </w:pPr>
            <w:r w:rsidRPr="0075137C">
              <w:rPr>
                <w:rFonts w:hint="eastAsia"/>
              </w:rPr>
              <w:t>網路架構檢視</w:t>
            </w:r>
          </w:p>
        </w:tc>
        <w:tc>
          <w:tcPr>
            <w:tcW w:w="4253" w:type="dxa"/>
            <w:vMerge w:val="restart"/>
            <w:vAlign w:val="center"/>
          </w:tcPr>
          <w:p w:rsidR="00035E96" w:rsidRPr="0075137C" w:rsidRDefault="00035E96" w:rsidP="00035E96">
            <w:pPr>
              <w:pStyle w:val="3-2"/>
              <w:jc w:val="both"/>
            </w:pPr>
            <w:r w:rsidRPr="0075137C">
              <w:rPr>
                <w:rFonts w:hint="eastAsia"/>
              </w:rPr>
              <w:t>每二年辦理一次。</w:t>
            </w:r>
          </w:p>
        </w:tc>
      </w:tr>
      <w:tr w:rsidR="0075137C" w:rsidRPr="0075137C" w:rsidTr="00754FB9">
        <w:trPr>
          <w:trHeight w:val="68"/>
        </w:trPr>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pPr>
            <w:r w:rsidRPr="0075137C">
              <w:rPr>
                <w:rFonts w:hint="eastAsia"/>
              </w:rPr>
              <w:t>網路惡意活動檢視</w:t>
            </w:r>
          </w:p>
        </w:tc>
        <w:tc>
          <w:tcPr>
            <w:tcW w:w="4253" w:type="dxa"/>
            <w:vMerge/>
            <w:vAlign w:val="center"/>
          </w:tcPr>
          <w:p w:rsidR="00035E96" w:rsidRPr="0075137C" w:rsidRDefault="00035E96" w:rsidP="00035E96">
            <w:pPr>
              <w:pStyle w:val="3-2"/>
              <w:jc w:val="both"/>
            </w:pPr>
          </w:p>
        </w:tc>
      </w:tr>
      <w:tr w:rsidR="0075137C" w:rsidRPr="0075137C" w:rsidTr="00754FB9">
        <w:trPr>
          <w:trHeight w:val="634"/>
        </w:trPr>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pPr>
            <w:r w:rsidRPr="0075137C">
              <w:rPr>
                <w:rFonts w:hint="eastAsia"/>
              </w:rPr>
              <w:t>使用者端電腦惡意活動檢視</w:t>
            </w:r>
          </w:p>
        </w:tc>
        <w:tc>
          <w:tcPr>
            <w:tcW w:w="4253" w:type="dxa"/>
            <w:vMerge/>
            <w:vAlign w:val="center"/>
          </w:tcPr>
          <w:p w:rsidR="00035E96" w:rsidRPr="0075137C" w:rsidRDefault="00035E96" w:rsidP="00035E96">
            <w:pPr>
              <w:pStyle w:val="3-2"/>
              <w:jc w:val="both"/>
            </w:pPr>
          </w:p>
        </w:tc>
      </w:tr>
      <w:tr w:rsidR="0075137C" w:rsidRPr="0075137C" w:rsidTr="00754FB9">
        <w:trPr>
          <w:trHeight w:val="121"/>
        </w:trPr>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pPr>
            <w:r w:rsidRPr="0075137C">
              <w:rPr>
                <w:rFonts w:hint="eastAsia"/>
              </w:rPr>
              <w:t>伺服器主機惡意活動檢視</w:t>
            </w:r>
          </w:p>
        </w:tc>
        <w:tc>
          <w:tcPr>
            <w:tcW w:w="4253" w:type="dxa"/>
            <w:vMerge/>
            <w:vAlign w:val="center"/>
          </w:tcPr>
          <w:p w:rsidR="00035E96" w:rsidRPr="0075137C" w:rsidRDefault="00035E96" w:rsidP="00035E96">
            <w:pPr>
              <w:pStyle w:val="3-2"/>
              <w:jc w:val="both"/>
            </w:pPr>
          </w:p>
        </w:tc>
      </w:tr>
      <w:tr w:rsidR="0075137C" w:rsidRPr="0075137C" w:rsidTr="00754FB9">
        <w:trPr>
          <w:trHeight w:val="68"/>
        </w:trPr>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pPr>
            <w:r w:rsidRPr="0075137C">
              <w:rPr>
                <w:rFonts w:hint="eastAsia"/>
              </w:rPr>
              <w:t>目錄伺服器設定及防火牆連線設定檢視</w:t>
            </w:r>
          </w:p>
        </w:tc>
        <w:tc>
          <w:tcPr>
            <w:tcW w:w="4253" w:type="dxa"/>
            <w:vMerge/>
            <w:vAlign w:val="center"/>
          </w:tcPr>
          <w:p w:rsidR="00035E96" w:rsidRPr="0075137C" w:rsidRDefault="00035E96" w:rsidP="00035E96">
            <w:pPr>
              <w:pStyle w:val="3-2"/>
              <w:jc w:val="both"/>
            </w:pP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843" w:type="dxa"/>
            <w:gridSpan w:val="2"/>
            <w:vAlign w:val="center"/>
          </w:tcPr>
          <w:p w:rsidR="00035E96" w:rsidRPr="0075137C" w:rsidRDefault="00035E96" w:rsidP="00035E96">
            <w:pPr>
              <w:pStyle w:val="3-2"/>
              <w:jc w:val="both"/>
              <w:rPr>
                <w:kern w:val="2"/>
                <w:szCs w:val="22"/>
              </w:rPr>
            </w:pPr>
            <w:r w:rsidRPr="0075137C">
              <w:rPr>
                <w:rFonts w:hint="eastAsia"/>
              </w:rPr>
              <w:t>資通安全</w:t>
            </w:r>
            <w:r w:rsidR="00661EE5" w:rsidRPr="0075137C">
              <w:rPr>
                <w:rFonts w:hint="eastAsia"/>
              </w:rPr>
              <w:t>威脅偵測</w:t>
            </w:r>
            <w:r w:rsidRPr="0075137C">
              <w:rPr>
                <w:rFonts w:hint="eastAsia"/>
              </w:rPr>
              <w:t>管理機制</w:t>
            </w:r>
          </w:p>
        </w:tc>
        <w:tc>
          <w:tcPr>
            <w:tcW w:w="4253" w:type="dxa"/>
            <w:vAlign w:val="center"/>
          </w:tcPr>
          <w:p w:rsidR="00035E96" w:rsidRPr="0075137C" w:rsidRDefault="00035E96" w:rsidP="00035E96">
            <w:pPr>
              <w:pStyle w:val="3-2"/>
              <w:jc w:val="both"/>
              <w:rPr>
                <w:kern w:val="2"/>
                <w:szCs w:val="22"/>
              </w:rPr>
            </w:pPr>
            <w:r w:rsidRPr="0075137C">
              <w:rPr>
                <w:rFonts w:hint="eastAsia"/>
              </w:rPr>
              <w:t>初次受核定或等級變更後之一年內，完成</w:t>
            </w:r>
            <w:r w:rsidR="00661EE5" w:rsidRPr="0075137C">
              <w:rPr>
                <w:rFonts w:hint="eastAsia"/>
              </w:rPr>
              <w:t>威脅偵測</w:t>
            </w:r>
            <w:r w:rsidRPr="0075137C">
              <w:rPr>
                <w:rFonts w:hint="eastAsia"/>
              </w:rPr>
              <w:t>機制建置，並持續維運。</w:t>
            </w: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restart"/>
            <w:vAlign w:val="center"/>
          </w:tcPr>
          <w:p w:rsidR="00035E96" w:rsidRPr="0075137C" w:rsidRDefault="00035E96" w:rsidP="00035E96">
            <w:pPr>
              <w:pStyle w:val="3-2"/>
              <w:jc w:val="both"/>
              <w:rPr>
                <w:kern w:val="2"/>
                <w:szCs w:val="22"/>
              </w:rPr>
            </w:pPr>
            <w:r w:rsidRPr="0075137C">
              <w:rPr>
                <w:rFonts w:hint="eastAsia"/>
              </w:rPr>
              <w:t>資通安全</w:t>
            </w:r>
            <w:r w:rsidRPr="0075137C">
              <w:br/>
            </w:r>
            <w:r w:rsidRPr="0075137C">
              <w:rPr>
                <w:rFonts w:hint="eastAsia"/>
              </w:rPr>
              <w:t>防護</w:t>
            </w:r>
          </w:p>
        </w:tc>
        <w:tc>
          <w:tcPr>
            <w:tcW w:w="1843" w:type="dxa"/>
            <w:vAlign w:val="center"/>
          </w:tcPr>
          <w:p w:rsidR="00035E96" w:rsidRPr="0075137C" w:rsidRDefault="00035E96" w:rsidP="00035E96">
            <w:pPr>
              <w:pStyle w:val="3-2"/>
              <w:jc w:val="both"/>
              <w:rPr>
                <w:kern w:val="2"/>
                <w:szCs w:val="22"/>
              </w:rPr>
            </w:pPr>
            <w:r w:rsidRPr="0075137C">
              <w:rPr>
                <w:rFonts w:hint="eastAsia"/>
              </w:rPr>
              <w:t>防毒軟體</w:t>
            </w:r>
          </w:p>
        </w:tc>
        <w:tc>
          <w:tcPr>
            <w:tcW w:w="4253" w:type="dxa"/>
            <w:vMerge w:val="restart"/>
            <w:vAlign w:val="center"/>
          </w:tcPr>
          <w:p w:rsidR="00035E96" w:rsidRPr="0075137C" w:rsidRDefault="00035E96" w:rsidP="00035E96">
            <w:pPr>
              <w:pStyle w:val="3-2"/>
              <w:jc w:val="both"/>
              <w:rPr>
                <w:kern w:val="2"/>
                <w:szCs w:val="22"/>
              </w:rPr>
            </w:pPr>
            <w:r w:rsidRPr="0075137C">
              <w:rPr>
                <w:rFonts w:hint="eastAsia"/>
              </w:rPr>
              <w:t>初次受核定或等級變更後之一年內，完成各項資通安全防護措施之啟用，並持續使用及適時進行軟、硬體之必要更新或升級。</w:t>
            </w: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rPr>
                <w:kern w:val="2"/>
                <w:szCs w:val="22"/>
              </w:rPr>
            </w:pPr>
            <w:r w:rsidRPr="0075137C">
              <w:rPr>
                <w:rFonts w:hint="eastAsia"/>
              </w:rPr>
              <w:t>網路防火牆</w:t>
            </w:r>
          </w:p>
        </w:tc>
        <w:tc>
          <w:tcPr>
            <w:tcW w:w="4253" w:type="dxa"/>
            <w:vMerge/>
            <w:vAlign w:val="center"/>
          </w:tcPr>
          <w:p w:rsidR="00035E96" w:rsidRPr="0075137C" w:rsidRDefault="00035E96" w:rsidP="00035E96">
            <w:pPr>
              <w:pStyle w:val="3-2"/>
              <w:jc w:val="both"/>
              <w:rPr>
                <w:kern w:val="2"/>
                <w:szCs w:val="22"/>
              </w:rPr>
            </w:pP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rPr>
                <w:kern w:val="2"/>
                <w:szCs w:val="22"/>
              </w:rPr>
            </w:pPr>
            <w:r w:rsidRPr="0075137C">
              <w:rPr>
                <w:rFonts w:hint="eastAsia"/>
                <w:bCs/>
                <w:szCs w:val="24"/>
              </w:rPr>
              <w:t>具有郵件伺服器</w:t>
            </w:r>
            <w:r w:rsidRPr="0075137C">
              <w:rPr>
                <w:rFonts w:hint="eastAsia"/>
              </w:rPr>
              <w:t>者，應備</w:t>
            </w:r>
            <w:r w:rsidRPr="0075137C">
              <w:rPr>
                <w:rFonts w:hint="eastAsia"/>
                <w:szCs w:val="24"/>
              </w:rPr>
              <w:t>電子郵件過濾機制</w:t>
            </w:r>
          </w:p>
        </w:tc>
        <w:tc>
          <w:tcPr>
            <w:tcW w:w="4253" w:type="dxa"/>
            <w:vMerge/>
            <w:vAlign w:val="center"/>
          </w:tcPr>
          <w:p w:rsidR="00035E96" w:rsidRPr="0075137C" w:rsidRDefault="00035E96" w:rsidP="00035E96">
            <w:pPr>
              <w:pStyle w:val="3-2"/>
              <w:jc w:val="both"/>
              <w:rPr>
                <w:kern w:val="2"/>
                <w:szCs w:val="22"/>
              </w:rPr>
            </w:pP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rPr>
                <w:kern w:val="2"/>
                <w:szCs w:val="22"/>
              </w:rPr>
            </w:pPr>
            <w:r w:rsidRPr="0075137C">
              <w:rPr>
                <w:rFonts w:hint="eastAsia"/>
              </w:rPr>
              <w:t>入侵偵測及防禦機制</w:t>
            </w:r>
          </w:p>
        </w:tc>
        <w:tc>
          <w:tcPr>
            <w:tcW w:w="4253" w:type="dxa"/>
            <w:vMerge/>
            <w:vAlign w:val="center"/>
          </w:tcPr>
          <w:p w:rsidR="00035E96" w:rsidRPr="0075137C" w:rsidRDefault="00035E96" w:rsidP="00035E96">
            <w:pPr>
              <w:pStyle w:val="3-2"/>
              <w:jc w:val="both"/>
              <w:rPr>
                <w:kern w:val="2"/>
                <w:szCs w:val="22"/>
              </w:rPr>
            </w:pP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035E96" w:rsidP="00035E96">
            <w:pPr>
              <w:pStyle w:val="3-2"/>
              <w:jc w:val="both"/>
              <w:rPr>
                <w:kern w:val="2"/>
                <w:szCs w:val="22"/>
              </w:rPr>
            </w:pPr>
            <w:r w:rsidRPr="0075137C">
              <w:rPr>
                <w:rFonts w:hint="eastAsia"/>
              </w:rPr>
              <w:t>具有對外服務之核心資通系統者，應備應用</w:t>
            </w:r>
            <w:r w:rsidRPr="0075137C">
              <w:rPr>
                <w:rFonts w:hint="eastAsia"/>
              </w:rPr>
              <w:lastRenderedPageBreak/>
              <w:t>程式防火牆</w:t>
            </w:r>
          </w:p>
        </w:tc>
        <w:tc>
          <w:tcPr>
            <w:tcW w:w="4253" w:type="dxa"/>
            <w:vMerge/>
            <w:vAlign w:val="center"/>
          </w:tcPr>
          <w:p w:rsidR="00035E96" w:rsidRPr="0075137C" w:rsidRDefault="00035E96" w:rsidP="00035E96">
            <w:pPr>
              <w:pStyle w:val="3-2"/>
              <w:jc w:val="both"/>
              <w:rPr>
                <w:kern w:val="2"/>
                <w:szCs w:val="22"/>
              </w:rPr>
            </w:pPr>
          </w:p>
        </w:tc>
      </w:tr>
      <w:tr w:rsidR="0075137C" w:rsidRPr="0075137C" w:rsidTr="00754FB9">
        <w:tc>
          <w:tcPr>
            <w:tcW w:w="1279" w:type="dxa"/>
            <w:vMerge w:val="restart"/>
            <w:vAlign w:val="center"/>
          </w:tcPr>
          <w:p w:rsidR="00035E96" w:rsidRPr="0075137C" w:rsidRDefault="00035E96" w:rsidP="00035E96">
            <w:pPr>
              <w:pStyle w:val="3-2"/>
              <w:jc w:val="both"/>
              <w:rPr>
                <w:kern w:val="2"/>
                <w:szCs w:val="22"/>
              </w:rPr>
            </w:pPr>
            <w:r w:rsidRPr="0075137C">
              <w:rPr>
                <w:rFonts w:hint="eastAsia"/>
              </w:rPr>
              <w:lastRenderedPageBreak/>
              <w:t>認知</w:t>
            </w:r>
            <w:r w:rsidRPr="0075137C">
              <w:br/>
            </w:r>
            <w:r w:rsidRPr="0075137C">
              <w:rPr>
                <w:rFonts w:hint="eastAsia"/>
              </w:rPr>
              <w:t>與訓練</w:t>
            </w:r>
          </w:p>
        </w:tc>
        <w:tc>
          <w:tcPr>
            <w:tcW w:w="1559" w:type="dxa"/>
            <w:vMerge w:val="restart"/>
            <w:vAlign w:val="center"/>
          </w:tcPr>
          <w:p w:rsidR="00035E96" w:rsidRPr="0075137C" w:rsidRDefault="00035E96" w:rsidP="00035E96">
            <w:pPr>
              <w:pStyle w:val="3-2"/>
              <w:jc w:val="both"/>
              <w:rPr>
                <w:kern w:val="2"/>
                <w:szCs w:val="22"/>
              </w:rPr>
            </w:pPr>
            <w:r w:rsidRPr="0075137C">
              <w:rPr>
                <w:rFonts w:hint="eastAsia"/>
              </w:rPr>
              <w:t>資通安全</w:t>
            </w:r>
            <w:r w:rsidRPr="0075137C">
              <w:br/>
            </w:r>
            <w:r w:rsidRPr="0075137C">
              <w:rPr>
                <w:rFonts w:hint="eastAsia"/>
              </w:rPr>
              <w:t>教育訓練</w:t>
            </w:r>
          </w:p>
        </w:tc>
        <w:tc>
          <w:tcPr>
            <w:tcW w:w="1843" w:type="dxa"/>
            <w:vAlign w:val="center"/>
          </w:tcPr>
          <w:p w:rsidR="00035E96" w:rsidRPr="0075137C" w:rsidRDefault="00035E96" w:rsidP="00035E96">
            <w:pPr>
              <w:pStyle w:val="3-2"/>
              <w:jc w:val="both"/>
              <w:rPr>
                <w:kern w:val="2"/>
                <w:szCs w:val="22"/>
              </w:rPr>
            </w:pPr>
            <w:r w:rsidRPr="0075137C">
              <w:rPr>
                <w:rFonts w:hint="eastAsia"/>
              </w:rPr>
              <w:t>資通安全及資訊人員</w:t>
            </w:r>
          </w:p>
        </w:tc>
        <w:tc>
          <w:tcPr>
            <w:tcW w:w="4253" w:type="dxa"/>
            <w:vAlign w:val="center"/>
          </w:tcPr>
          <w:p w:rsidR="00035E96" w:rsidRPr="0075137C" w:rsidRDefault="00035E96" w:rsidP="00035E96">
            <w:pPr>
              <w:pStyle w:val="3-2"/>
              <w:jc w:val="both"/>
              <w:rPr>
                <w:kern w:val="2"/>
                <w:szCs w:val="22"/>
              </w:rPr>
            </w:pPr>
            <w:r w:rsidRPr="0075137C">
              <w:rPr>
                <w:rFonts w:hint="eastAsia"/>
              </w:rPr>
              <w:t>每年至少二名人員各接受十二小時以上之資通安全專業課程訓練或資通安全職能訓練。</w:t>
            </w:r>
          </w:p>
        </w:tc>
      </w:tr>
      <w:tr w:rsidR="0075137C" w:rsidRPr="0075137C" w:rsidTr="00754FB9">
        <w:tc>
          <w:tcPr>
            <w:tcW w:w="1279" w:type="dxa"/>
            <w:vMerge/>
            <w:vAlign w:val="center"/>
          </w:tcPr>
          <w:p w:rsidR="00035E96" w:rsidRPr="0075137C" w:rsidRDefault="00035E96" w:rsidP="00035E96">
            <w:pPr>
              <w:pStyle w:val="3-2"/>
              <w:jc w:val="both"/>
              <w:rPr>
                <w:kern w:val="2"/>
                <w:szCs w:val="22"/>
              </w:rPr>
            </w:pPr>
          </w:p>
        </w:tc>
        <w:tc>
          <w:tcPr>
            <w:tcW w:w="1559" w:type="dxa"/>
            <w:vMerge/>
            <w:vAlign w:val="center"/>
          </w:tcPr>
          <w:p w:rsidR="00035E96" w:rsidRPr="0075137C" w:rsidRDefault="00035E96" w:rsidP="00035E96">
            <w:pPr>
              <w:pStyle w:val="3-2"/>
              <w:jc w:val="both"/>
              <w:rPr>
                <w:kern w:val="2"/>
                <w:szCs w:val="22"/>
              </w:rPr>
            </w:pPr>
          </w:p>
        </w:tc>
        <w:tc>
          <w:tcPr>
            <w:tcW w:w="1843" w:type="dxa"/>
            <w:vAlign w:val="center"/>
          </w:tcPr>
          <w:p w:rsidR="00035E96" w:rsidRPr="0075137C" w:rsidRDefault="009E37C6" w:rsidP="00035E96">
            <w:pPr>
              <w:pStyle w:val="3-2"/>
              <w:jc w:val="both"/>
              <w:rPr>
                <w:kern w:val="2"/>
                <w:szCs w:val="22"/>
              </w:rPr>
            </w:pPr>
            <w:r w:rsidRPr="0075137C">
              <w:rPr>
                <w:rFonts w:hint="eastAsia"/>
              </w:rPr>
              <w:t>一般使用者</w:t>
            </w:r>
            <w:r w:rsidR="0077447A" w:rsidRPr="0075137C">
              <w:rPr>
                <w:rFonts w:hint="eastAsia"/>
              </w:rPr>
              <w:t>及</w:t>
            </w:r>
            <w:r w:rsidRPr="0075137C">
              <w:rPr>
                <w:rFonts w:hint="eastAsia"/>
              </w:rPr>
              <w:t>主管</w:t>
            </w:r>
          </w:p>
        </w:tc>
        <w:tc>
          <w:tcPr>
            <w:tcW w:w="4253" w:type="dxa"/>
            <w:vAlign w:val="center"/>
          </w:tcPr>
          <w:p w:rsidR="00035E96" w:rsidRPr="0075137C" w:rsidRDefault="00035E96" w:rsidP="00035E96">
            <w:pPr>
              <w:pStyle w:val="3-2"/>
              <w:jc w:val="both"/>
              <w:rPr>
                <w:kern w:val="2"/>
                <w:szCs w:val="22"/>
              </w:rPr>
            </w:pPr>
            <w:r w:rsidRPr="0075137C">
              <w:rPr>
                <w:rFonts w:hint="eastAsia"/>
              </w:rPr>
              <w:t>每人每年接受三小時以上之一般資通安全教育訓練。</w:t>
            </w:r>
          </w:p>
        </w:tc>
      </w:tr>
      <w:tr w:rsidR="0075137C" w:rsidRPr="0075137C" w:rsidTr="00754FB9">
        <w:trPr>
          <w:trHeight w:val="208"/>
        </w:trPr>
        <w:tc>
          <w:tcPr>
            <w:tcW w:w="1279" w:type="dxa"/>
            <w:vMerge/>
            <w:vAlign w:val="center"/>
          </w:tcPr>
          <w:p w:rsidR="00035E96" w:rsidRPr="0075137C" w:rsidRDefault="00035E96" w:rsidP="00035E96">
            <w:pPr>
              <w:pStyle w:val="3-2"/>
              <w:jc w:val="both"/>
              <w:rPr>
                <w:kern w:val="2"/>
                <w:szCs w:val="22"/>
              </w:rPr>
            </w:pPr>
          </w:p>
        </w:tc>
        <w:tc>
          <w:tcPr>
            <w:tcW w:w="1843" w:type="dxa"/>
            <w:gridSpan w:val="2"/>
            <w:vAlign w:val="center"/>
          </w:tcPr>
          <w:p w:rsidR="00035E96" w:rsidRPr="0075137C" w:rsidRDefault="00035E96" w:rsidP="00035E96">
            <w:pPr>
              <w:pStyle w:val="3-2"/>
              <w:jc w:val="both"/>
              <w:rPr>
                <w:kern w:val="2"/>
                <w:szCs w:val="22"/>
              </w:rPr>
            </w:pPr>
            <w:r w:rsidRPr="0075137C">
              <w:rPr>
                <w:rFonts w:hint="eastAsia"/>
              </w:rPr>
              <w:t>資通安全專業證照</w:t>
            </w:r>
          </w:p>
        </w:tc>
        <w:tc>
          <w:tcPr>
            <w:tcW w:w="4253" w:type="dxa"/>
            <w:vAlign w:val="center"/>
          </w:tcPr>
          <w:p w:rsidR="00035E96" w:rsidRPr="0075137C" w:rsidRDefault="000714A8" w:rsidP="00035E96">
            <w:pPr>
              <w:pStyle w:val="3-2"/>
              <w:jc w:val="both"/>
              <w:rPr>
                <w:kern w:val="2"/>
                <w:szCs w:val="22"/>
              </w:rPr>
            </w:pPr>
            <w:r w:rsidRPr="0075137C">
              <w:rPr>
                <w:rFonts w:hint="eastAsia"/>
              </w:rPr>
              <w:t>初次受核定或等級變更後之一年內，</w:t>
            </w:r>
            <w:r w:rsidR="00035E96" w:rsidRPr="0075137C">
              <w:rPr>
                <w:rFonts w:hint="eastAsia"/>
              </w:rPr>
              <w:t>資通安全專責人員總計應持有二張以上</w:t>
            </w:r>
            <w:r w:rsidR="006E76DF" w:rsidRPr="0075137C">
              <w:rPr>
                <w:rFonts w:hint="eastAsia"/>
              </w:rPr>
              <w:t>，</w:t>
            </w:r>
            <w:r w:rsidRPr="0075137C">
              <w:rPr>
                <w:rFonts w:hint="eastAsia"/>
              </w:rPr>
              <w:t>並持續維持證照之有效性</w:t>
            </w:r>
            <w:r w:rsidR="00035E96" w:rsidRPr="0075137C">
              <w:rPr>
                <w:rFonts w:hint="eastAsia"/>
              </w:rPr>
              <w:t>。</w:t>
            </w:r>
          </w:p>
        </w:tc>
      </w:tr>
    </w:tbl>
    <w:p w:rsidR="004403D5" w:rsidRPr="0075137C" w:rsidRDefault="004403D5" w:rsidP="004403D5">
      <w:pPr>
        <w:widowControl/>
        <w:rPr>
          <w:rFonts w:ascii="標楷體" w:eastAsia="標楷體" w:hAnsi="標楷體"/>
        </w:rPr>
      </w:pPr>
      <w:r w:rsidRPr="0075137C">
        <w:rPr>
          <w:rFonts w:ascii="標楷體" w:eastAsia="標楷體" w:hAnsi="標楷體" w:hint="eastAsia"/>
        </w:rPr>
        <w:t>備註：</w:t>
      </w:r>
    </w:p>
    <w:p w:rsidR="00D571B1" w:rsidRPr="0075137C" w:rsidRDefault="00862AAF" w:rsidP="006E76DF">
      <w:pPr>
        <w:pStyle w:val="af3"/>
        <w:numPr>
          <w:ilvl w:val="0"/>
          <w:numId w:val="198"/>
        </w:numPr>
        <w:ind w:leftChars="0"/>
        <w:jc w:val="both"/>
        <w:rPr>
          <w:sz w:val="28"/>
        </w:rPr>
      </w:pPr>
      <w:r w:rsidRPr="0075137C">
        <w:rPr>
          <w:rFonts w:ascii="Times New Roman" w:eastAsia="標楷體" w:hAnsi="Times New Roman" w:hint="eastAsia"/>
        </w:rPr>
        <w:t>資</w:t>
      </w:r>
      <w:r w:rsidR="004637B5" w:rsidRPr="0075137C">
        <w:rPr>
          <w:rFonts w:ascii="Times New Roman" w:eastAsia="標楷體" w:hAnsi="Times New Roman" w:hint="eastAsia"/>
        </w:rPr>
        <w:t>通</w:t>
      </w:r>
      <w:r w:rsidR="00D571B1" w:rsidRPr="0075137C">
        <w:rPr>
          <w:rFonts w:ascii="標楷體" w:eastAsia="標楷體" w:hAnsi="標楷體" w:hint="eastAsia"/>
        </w:rPr>
        <w:t>系統之性質為共用性系統者，由該資通系統之主責設置、維護或開發機關判斷是否屬於核心資通系統。</w:t>
      </w:r>
    </w:p>
    <w:p w:rsidR="007B26E4" w:rsidRPr="0075137C" w:rsidRDefault="007B26E4" w:rsidP="007B26E4">
      <w:pPr>
        <w:pStyle w:val="af3"/>
        <w:numPr>
          <w:ilvl w:val="0"/>
          <w:numId w:val="198"/>
        </w:numPr>
        <w:ind w:leftChars="0"/>
        <w:jc w:val="both"/>
        <w:rPr>
          <w:rFonts w:ascii="標楷體" w:eastAsia="標楷體" w:hAnsi="標楷體"/>
        </w:rPr>
      </w:pPr>
      <w:r w:rsidRPr="0075137C">
        <w:rPr>
          <w:rFonts w:ascii="標楷體" w:eastAsia="標楷體" w:hAnsi="標楷體" w:hint="eastAsia"/>
        </w:rPr>
        <w:t>「公正第三方驗證」所稱</w:t>
      </w:r>
      <w:r w:rsidR="00351E57">
        <w:rPr>
          <w:rFonts w:ascii="標楷體" w:eastAsia="標楷體" w:hAnsi="標楷體" w:hint="eastAsia"/>
        </w:rPr>
        <w:t>第三方，</w:t>
      </w:r>
      <w:r w:rsidRPr="0075137C">
        <w:rPr>
          <w:rFonts w:ascii="標楷體" w:eastAsia="標楷體" w:hAnsi="標楷體" w:hint="eastAsia"/>
        </w:rPr>
        <w:t>指通過我國標準法主管機關</w:t>
      </w:r>
      <w:r w:rsidR="003C5DD6">
        <w:rPr>
          <w:rFonts w:ascii="標楷體" w:eastAsia="標楷體" w:hAnsi="標楷體" w:hint="eastAsia"/>
        </w:rPr>
        <w:t>委託</w:t>
      </w:r>
      <w:r w:rsidR="00351E57">
        <w:rPr>
          <w:rFonts w:ascii="標楷體" w:eastAsia="標楷體" w:hAnsi="標楷體" w:hint="eastAsia"/>
        </w:rPr>
        <w:t>機構</w:t>
      </w:r>
      <w:r w:rsidRPr="0075137C">
        <w:rPr>
          <w:rFonts w:ascii="標楷體" w:eastAsia="標楷體" w:hAnsi="標楷體" w:hint="eastAsia"/>
        </w:rPr>
        <w:t>認證之機構。</w:t>
      </w:r>
    </w:p>
    <w:p w:rsidR="00862AAF" w:rsidRPr="0075137C" w:rsidRDefault="00D571B1" w:rsidP="00D571B1">
      <w:pPr>
        <w:pStyle w:val="af3"/>
        <w:numPr>
          <w:ilvl w:val="0"/>
          <w:numId w:val="198"/>
        </w:numPr>
        <w:ind w:leftChars="0"/>
        <w:jc w:val="both"/>
        <w:rPr>
          <w:rFonts w:ascii="標楷體" w:eastAsia="標楷體" w:hAnsi="標楷體"/>
        </w:rPr>
      </w:pPr>
      <w:r w:rsidRPr="0075137C">
        <w:rPr>
          <w:rFonts w:ascii="標楷體" w:eastAsia="標楷體" w:hAnsi="標楷體" w:hint="eastAsia"/>
        </w:rPr>
        <w:t>特定非公務機關辦理本表「資通安全健診」時，除依本表所定項目、內容及時限執行外，亦得採取經中央目的事業主管機關認可之其他具有同等或以上效用之措施。</w:t>
      </w:r>
    </w:p>
    <w:p w:rsidR="00862AAF" w:rsidRPr="0075137C" w:rsidRDefault="00862AAF" w:rsidP="00862AAF">
      <w:pPr>
        <w:pStyle w:val="af3"/>
        <w:numPr>
          <w:ilvl w:val="0"/>
          <w:numId w:val="198"/>
        </w:numPr>
        <w:ind w:leftChars="0"/>
        <w:jc w:val="both"/>
        <w:rPr>
          <w:sz w:val="28"/>
        </w:rPr>
      </w:pPr>
      <w:r w:rsidRPr="0075137C">
        <w:rPr>
          <w:rFonts w:ascii="Times New Roman" w:eastAsia="標楷體" w:hAnsi="Times New Roman" w:hint="eastAsia"/>
        </w:rPr>
        <w:t>特定非公務機關之中央目的事業主管機關得視實際需求，於符合本辦法規定之</w:t>
      </w:r>
      <w:r w:rsidR="00836242" w:rsidRPr="0075137C">
        <w:rPr>
          <w:rFonts w:ascii="Times New Roman" w:eastAsia="標楷體" w:hAnsi="Times New Roman" w:hint="eastAsia"/>
        </w:rPr>
        <w:t>範圍內</w:t>
      </w:r>
      <w:r w:rsidRPr="0075137C">
        <w:rPr>
          <w:rFonts w:ascii="Times New Roman" w:eastAsia="標楷體" w:hAnsi="Times New Roman" w:hint="eastAsia"/>
        </w:rPr>
        <w:t>，另</w:t>
      </w:r>
      <w:r w:rsidR="00836242" w:rsidRPr="0075137C">
        <w:rPr>
          <w:rFonts w:ascii="Times New Roman" w:eastAsia="標楷體" w:hAnsi="Times New Roman" w:hint="eastAsia"/>
        </w:rPr>
        <w:t>行</w:t>
      </w:r>
      <w:r w:rsidRPr="0075137C">
        <w:rPr>
          <w:rFonts w:ascii="Times New Roman" w:eastAsia="標楷體" w:hAnsi="Times New Roman" w:hint="eastAsia"/>
        </w:rPr>
        <w:t>訂定其所管特定非公務機關之資通安全應辦事項。</w:t>
      </w:r>
    </w:p>
    <w:p w:rsidR="004403D5" w:rsidRPr="0075137C" w:rsidRDefault="00862AAF" w:rsidP="008164A4">
      <w:pPr>
        <w:pStyle w:val="af3"/>
        <w:numPr>
          <w:ilvl w:val="0"/>
          <w:numId w:val="198"/>
        </w:numPr>
        <w:ind w:leftChars="0"/>
        <w:jc w:val="both"/>
        <w:rPr>
          <w:sz w:val="28"/>
          <w:szCs w:val="28"/>
        </w:rPr>
      </w:pPr>
      <w:r w:rsidRPr="0075137C">
        <w:rPr>
          <w:rFonts w:ascii="標楷體" w:eastAsia="標楷體" w:hAnsi="標楷體" w:hint="eastAsia"/>
        </w:rPr>
        <w:t>資通安全專業證照，指由主管機關認可之國內外發證機關（構）所核發之資通安全證照。</w:t>
      </w:r>
    </w:p>
    <w:p w:rsidR="004403D5" w:rsidRPr="0075137C" w:rsidRDefault="004403D5" w:rsidP="008164A4"/>
    <w:p w:rsidR="004403D5" w:rsidRPr="0075137C" w:rsidRDefault="004403D5">
      <w:pPr>
        <w:widowControl/>
      </w:pPr>
      <w:r w:rsidRPr="0075137C">
        <w:br w:type="page"/>
      </w:r>
    </w:p>
    <w:p w:rsidR="00D34AC0" w:rsidRPr="0075137C" w:rsidRDefault="000F4DB4" w:rsidP="002E7B2C">
      <w:pPr>
        <w:pStyle w:val="3-1"/>
        <w:spacing w:before="120" w:after="60"/>
        <w:rPr>
          <w:sz w:val="28"/>
        </w:rPr>
      </w:pPr>
      <w:r w:rsidRPr="0075137C">
        <w:rPr>
          <w:rFonts w:hint="eastAsia"/>
          <w:sz w:val="28"/>
          <w:szCs w:val="28"/>
        </w:rPr>
        <w:lastRenderedPageBreak/>
        <w:t>附</w:t>
      </w:r>
      <w:r w:rsidR="00D34AC0" w:rsidRPr="0075137C">
        <w:rPr>
          <w:rFonts w:hint="eastAsia"/>
          <w:sz w:val="28"/>
          <w:szCs w:val="28"/>
        </w:rPr>
        <w:t>表</w:t>
      </w:r>
      <w:r w:rsidR="004403D5" w:rsidRPr="0075137C">
        <w:rPr>
          <w:rFonts w:hint="eastAsia"/>
          <w:sz w:val="28"/>
          <w:szCs w:val="28"/>
        </w:rPr>
        <w:t>五</w:t>
      </w:r>
      <w:r w:rsidR="008F2230" w:rsidRPr="0075137C">
        <w:rPr>
          <w:sz w:val="28"/>
          <w:szCs w:val="28"/>
        </w:rPr>
        <w:t xml:space="preserve"> </w:t>
      </w:r>
      <w:r w:rsidR="008F2230" w:rsidRPr="0075137C">
        <w:rPr>
          <w:rFonts w:hint="eastAsia"/>
          <w:sz w:val="28"/>
          <w:szCs w:val="28"/>
        </w:rPr>
        <w:t>資通安全責任等級</w:t>
      </w:r>
      <w:r w:rsidR="00142980" w:rsidRPr="0075137C">
        <w:rPr>
          <w:sz w:val="28"/>
          <w:szCs w:val="28"/>
        </w:rPr>
        <w:t>C</w:t>
      </w:r>
      <w:r w:rsidR="00B05E4B" w:rsidRPr="0075137C">
        <w:rPr>
          <w:rFonts w:hint="eastAsia"/>
          <w:sz w:val="28"/>
          <w:szCs w:val="28"/>
        </w:rPr>
        <w:t>級</w:t>
      </w:r>
      <w:r w:rsidR="004403D5" w:rsidRPr="0075137C">
        <w:rPr>
          <w:rFonts w:hint="eastAsia"/>
          <w:sz w:val="28"/>
          <w:szCs w:val="28"/>
        </w:rPr>
        <w:t>之公務</w:t>
      </w:r>
      <w:r w:rsidR="008F2230" w:rsidRPr="0075137C">
        <w:rPr>
          <w:rFonts w:hint="eastAsia"/>
          <w:sz w:val="28"/>
          <w:szCs w:val="28"/>
        </w:rPr>
        <w:t>機關應辦事項</w:t>
      </w:r>
    </w:p>
    <w:tbl>
      <w:tblPr>
        <w:tblStyle w:val="a4"/>
        <w:tblW w:w="9044" w:type="dxa"/>
        <w:tblInd w:w="-5" w:type="dxa"/>
        <w:tblLayout w:type="fixed"/>
        <w:tblLook w:val="04A0" w:firstRow="1" w:lastRow="0" w:firstColumn="1" w:lastColumn="0" w:noHBand="0" w:noVBand="1"/>
      </w:tblPr>
      <w:tblGrid>
        <w:gridCol w:w="1389"/>
        <w:gridCol w:w="1559"/>
        <w:gridCol w:w="1843"/>
        <w:gridCol w:w="4253"/>
      </w:tblGrid>
      <w:tr w:rsidR="0075137C" w:rsidRPr="0075137C" w:rsidTr="00AB4B19">
        <w:tc>
          <w:tcPr>
            <w:tcW w:w="1389" w:type="dxa"/>
            <w:shd w:val="clear" w:color="auto" w:fill="auto"/>
            <w:vAlign w:val="center"/>
          </w:tcPr>
          <w:p w:rsidR="00D34AC0" w:rsidRPr="0075137C" w:rsidRDefault="00D34AC0" w:rsidP="002E7B2C">
            <w:pPr>
              <w:pStyle w:val="3-2"/>
              <w:jc w:val="center"/>
              <w:rPr>
                <w:kern w:val="2"/>
                <w:szCs w:val="22"/>
              </w:rPr>
            </w:pPr>
            <w:r w:rsidRPr="0075137C">
              <w:rPr>
                <w:rFonts w:hint="eastAsia"/>
              </w:rPr>
              <w:t>制度面向</w:t>
            </w:r>
          </w:p>
        </w:tc>
        <w:tc>
          <w:tcPr>
            <w:tcW w:w="1559" w:type="dxa"/>
            <w:shd w:val="clear" w:color="auto" w:fill="auto"/>
            <w:vAlign w:val="center"/>
          </w:tcPr>
          <w:p w:rsidR="00D34AC0" w:rsidRPr="0075137C" w:rsidRDefault="00D34AC0" w:rsidP="002E7B2C">
            <w:pPr>
              <w:pStyle w:val="3-2"/>
              <w:jc w:val="center"/>
              <w:rPr>
                <w:kern w:val="2"/>
                <w:szCs w:val="22"/>
              </w:rPr>
            </w:pPr>
            <w:r w:rsidRPr="0075137C">
              <w:rPr>
                <w:rFonts w:hint="eastAsia"/>
              </w:rPr>
              <w:t>辦理項目</w:t>
            </w:r>
          </w:p>
        </w:tc>
        <w:tc>
          <w:tcPr>
            <w:tcW w:w="1843" w:type="dxa"/>
            <w:shd w:val="clear" w:color="auto" w:fill="auto"/>
            <w:vAlign w:val="center"/>
          </w:tcPr>
          <w:p w:rsidR="00D34AC0" w:rsidRPr="0075137C" w:rsidRDefault="00D34AC0" w:rsidP="002E7B2C">
            <w:pPr>
              <w:pStyle w:val="3-2"/>
              <w:jc w:val="center"/>
              <w:rPr>
                <w:kern w:val="2"/>
                <w:szCs w:val="22"/>
              </w:rPr>
            </w:pPr>
            <w:r w:rsidRPr="0075137C">
              <w:rPr>
                <w:rFonts w:hint="eastAsia"/>
              </w:rPr>
              <w:t>辦理項目細項</w:t>
            </w:r>
          </w:p>
        </w:tc>
        <w:tc>
          <w:tcPr>
            <w:tcW w:w="4253" w:type="dxa"/>
            <w:shd w:val="clear" w:color="auto" w:fill="auto"/>
            <w:vAlign w:val="center"/>
          </w:tcPr>
          <w:p w:rsidR="00D34AC0" w:rsidRPr="0075137C" w:rsidRDefault="00D34AC0" w:rsidP="002E7B2C">
            <w:pPr>
              <w:pStyle w:val="3-2"/>
              <w:jc w:val="center"/>
              <w:rPr>
                <w:kern w:val="2"/>
                <w:szCs w:val="22"/>
              </w:rPr>
            </w:pPr>
            <w:r w:rsidRPr="0075137C">
              <w:rPr>
                <w:rFonts w:hint="eastAsia"/>
              </w:rPr>
              <w:t>辦理內容</w:t>
            </w:r>
          </w:p>
        </w:tc>
      </w:tr>
      <w:tr w:rsidR="0075137C" w:rsidRPr="0075137C" w:rsidTr="00AB4B19">
        <w:tc>
          <w:tcPr>
            <w:tcW w:w="1389" w:type="dxa"/>
            <w:vMerge w:val="restart"/>
            <w:vAlign w:val="center"/>
          </w:tcPr>
          <w:p w:rsidR="002768ED" w:rsidRPr="0075137C" w:rsidRDefault="002768ED" w:rsidP="00AB062F">
            <w:pPr>
              <w:pStyle w:val="3-2"/>
              <w:jc w:val="both"/>
              <w:rPr>
                <w:kern w:val="2"/>
                <w:szCs w:val="22"/>
              </w:rPr>
            </w:pPr>
            <w:r w:rsidRPr="0075137C">
              <w:rPr>
                <w:rFonts w:hint="eastAsia"/>
              </w:rPr>
              <w:t>管理面</w:t>
            </w:r>
          </w:p>
        </w:tc>
        <w:tc>
          <w:tcPr>
            <w:tcW w:w="3402" w:type="dxa"/>
            <w:gridSpan w:val="2"/>
            <w:vAlign w:val="center"/>
          </w:tcPr>
          <w:p w:rsidR="002768ED" w:rsidRPr="0075137C" w:rsidRDefault="002768ED" w:rsidP="002E7B2C">
            <w:pPr>
              <w:pStyle w:val="3-2"/>
              <w:jc w:val="both"/>
              <w:rPr>
                <w:kern w:val="2"/>
                <w:szCs w:val="22"/>
              </w:rPr>
            </w:pPr>
            <w:r w:rsidRPr="0075137C">
              <w:rPr>
                <w:rFonts w:hint="eastAsia"/>
              </w:rPr>
              <w:t>資通系統分級及防護基準</w:t>
            </w:r>
          </w:p>
        </w:tc>
        <w:tc>
          <w:tcPr>
            <w:tcW w:w="4253" w:type="dxa"/>
            <w:vAlign w:val="center"/>
          </w:tcPr>
          <w:p w:rsidR="002768ED" w:rsidRPr="0075137C" w:rsidRDefault="002768ED" w:rsidP="00A473E6">
            <w:pPr>
              <w:pStyle w:val="3-2"/>
              <w:jc w:val="both"/>
              <w:rPr>
                <w:kern w:val="2"/>
                <w:szCs w:val="22"/>
              </w:rPr>
            </w:pPr>
            <w:r w:rsidRPr="0075137C">
              <w:rPr>
                <w:rFonts w:hint="eastAsia"/>
              </w:rPr>
              <w:t>初次受核定或等級變更後之一年內</w:t>
            </w:r>
            <w:r w:rsidR="00836242" w:rsidRPr="0075137C">
              <w:rPr>
                <w:rFonts w:hint="eastAsia"/>
              </w:rPr>
              <w:t>，</w:t>
            </w:r>
            <w:r w:rsidR="00D571B1" w:rsidRPr="0075137C">
              <w:rPr>
                <w:rFonts w:hint="eastAsia"/>
              </w:rPr>
              <w:t>針對自行或委外開發之資通系統，</w:t>
            </w:r>
            <w:r w:rsidRPr="0075137C">
              <w:rPr>
                <w:rFonts w:hint="eastAsia"/>
              </w:rPr>
              <w:t>依附表</w:t>
            </w:r>
            <w:r w:rsidR="00661EE5" w:rsidRPr="0075137C">
              <w:rPr>
                <w:rFonts w:hint="eastAsia"/>
              </w:rPr>
              <w:t>九</w:t>
            </w:r>
            <w:r w:rsidRPr="0075137C">
              <w:rPr>
                <w:rFonts w:hint="eastAsia"/>
              </w:rPr>
              <w:t>完成資通系統分級</w:t>
            </w:r>
            <w:r w:rsidR="00A473E6" w:rsidRPr="0075137C">
              <w:rPr>
                <w:rFonts w:hint="eastAsia"/>
              </w:rPr>
              <w:t>，</w:t>
            </w:r>
            <w:r w:rsidR="009E37C6" w:rsidRPr="0075137C">
              <w:rPr>
                <w:rFonts w:hint="eastAsia"/>
              </w:rPr>
              <w:t>其後應每年至少檢視一次資通系統分級妥適性</w:t>
            </w:r>
            <w:r w:rsidR="0058636A" w:rsidRPr="0075137C">
              <w:rPr>
                <w:rFonts w:hint="eastAsia"/>
              </w:rPr>
              <w:t>；</w:t>
            </w:r>
            <w:r w:rsidR="00313424" w:rsidRPr="0075137C">
              <w:rPr>
                <w:rFonts w:hint="eastAsia"/>
              </w:rPr>
              <w:t>系統等級</w:t>
            </w:r>
            <w:r w:rsidR="00836242" w:rsidRPr="0075137C">
              <w:rPr>
                <w:rFonts w:hint="eastAsia"/>
              </w:rPr>
              <w:t>為</w:t>
            </w:r>
            <w:r w:rsidR="00313424" w:rsidRPr="0075137C">
              <w:rPr>
                <w:rFonts w:hint="eastAsia"/>
              </w:rPr>
              <w:t>「高」者</w:t>
            </w:r>
            <w:r w:rsidR="00FB6F8D" w:rsidRPr="0075137C">
              <w:rPr>
                <w:rFonts w:hint="eastAsia"/>
              </w:rPr>
              <w:t>，</w:t>
            </w:r>
            <w:r w:rsidR="00313424" w:rsidRPr="0075137C">
              <w:rPr>
                <w:rFonts w:hint="eastAsia"/>
              </w:rPr>
              <w:t>應</w:t>
            </w:r>
            <w:r w:rsidR="00FB6F8D" w:rsidRPr="0075137C">
              <w:rPr>
                <w:rFonts w:hint="eastAsia"/>
              </w:rPr>
              <w:t>於初次受核定或等級變更後之二年內</w:t>
            </w:r>
            <w:r w:rsidR="00836242" w:rsidRPr="0075137C">
              <w:rPr>
                <w:rFonts w:hint="eastAsia"/>
              </w:rPr>
              <w:t>，</w:t>
            </w:r>
            <w:r w:rsidRPr="0075137C">
              <w:rPr>
                <w:rFonts w:hint="eastAsia"/>
              </w:rPr>
              <w:t>完成附表</w:t>
            </w:r>
            <w:r w:rsidR="00661EE5" w:rsidRPr="0075137C">
              <w:rPr>
                <w:rFonts w:hint="eastAsia"/>
              </w:rPr>
              <w:t>十</w:t>
            </w:r>
            <w:r w:rsidRPr="0075137C">
              <w:rPr>
                <w:rFonts w:hint="eastAsia"/>
              </w:rPr>
              <w:t>之控制措施</w:t>
            </w:r>
            <w:r w:rsidR="009E37C6" w:rsidRPr="0075137C">
              <w:rPr>
                <w:rFonts w:hint="eastAsia"/>
              </w:rPr>
              <w:t>。</w:t>
            </w:r>
          </w:p>
        </w:tc>
      </w:tr>
      <w:tr w:rsidR="0075137C" w:rsidRPr="0075137C" w:rsidTr="00AB4B19">
        <w:tc>
          <w:tcPr>
            <w:tcW w:w="1389" w:type="dxa"/>
            <w:vMerge/>
            <w:vAlign w:val="center"/>
          </w:tcPr>
          <w:p w:rsidR="002768ED" w:rsidRPr="0075137C" w:rsidRDefault="002768ED" w:rsidP="002E7B2C">
            <w:pPr>
              <w:pStyle w:val="3-2"/>
              <w:jc w:val="both"/>
              <w:rPr>
                <w:kern w:val="2"/>
                <w:szCs w:val="22"/>
              </w:rPr>
            </w:pPr>
          </w:p>
        </w:tc>
        <w:tc>
          <w:tcPr>
            <w:tcW w:w="3402" w:type="dxa"/>
            <w:gridSpan w:val="2"/>
            <w:vAlign w:val="center"/>
          </w:tcPr>
          <w:p w:rsidR="002768ED" w:rsidRPr="0075137C" w:rsidRDefault="002768ED" w:rsidP="00344283">
            <w:pPr>
              <w:pStyle w:val="3-2"/>
              <w:jc w:val="both"/>
              <w:rPr>
                <w:kern w:val="2"/>
                <w:szCs w:val="22"/>
              </w:rPr>
            </w:pPr>
            <w:r w:rsidRPr="0075137C">
              <w:rPr>
                <w:rFonts w:hint="eastAsia"/>
              </w:rPr>
              <w:t>資訊安全管理系統之導入</w:t>
            </w:r>
          </w:p>
        </w:tc>
        <w:tc>
          <w:tcPr>
            <w:tcW w:w="4253" w:type="dxa"/>
            <w:vAlign w:val="center"/>
          </w:tcPr>
          <w:p w:rsidR="002768ED" w:rsidRPr="0075137C" w:rsidRDefault="00ED790B" w:rsidP="00140515">
            <w:pPr>
              <w:pStyle w:val="3-2"/>
              <w:jc w:val="both"/>
              <w:rPr>
                <w:kern w:val="2"/>
                <w:szCs w:val="22"/>
              </w:rPr>
            </w:pPr>
            <w:r w:rsidRPr="0075137C">
              <w:rPr>
                <w:rFonts w:hint="eastAsia"/>
              </w:rPr>
              <w:t>初次受核定或等級變更後之二年內，全部核心資通系統導入</w:t>
            </w:r>
            <w:r w:rsidRPr="0075137C">
              <w:t>CNS 27001</w:t>
            </w:r>
            <w:r w:rsidRPr="0075137C">
              <w:rPr>
                <w:rFonts w:hint="eastAsia"/>
              </w:rPr>
              <w:t>資訊安全管理系統國家標準</w:t>
            </w:r>
            <w:r w:rsidR="00140515" w:rsidRPr="0075137C">
              <w:rPr>
                <w:rFonts w:hint="eastAsia"/>
              </w:rPr>
              <w:t>、</w:t>
            </w:r>
            <w:r w:rsidR="00191BE2" w:rsidRPr="0075137C">
              <w:rPr>
                <w:rFonts w:hint="eastAsia"/>
              </w:rPr>
              <w:t>其他具有同等</w:t>
            </w:r>
            <w:r w:rsidR="00140515" w:rsidRPr="0075137C">
              <w:rPr>
                <w:rFonts w:hint="eastAsia"/>
              </w:rPr>
              <w:t>或</w:t>
            </w:r>
            <w:r w:rsidR="00191BE2" w:rsidRPr="0075137C">
              <w:rPr>
                <w:rFonts w:hint="eastAsia"/>
              </w:rPr>
              <w:t>以上效果之系統或標準</w:t>
            </w:r>
            <w:r w:rsidR="00862AAF" w:rsidRPr="0075137C">
              <w:rPr>
                <w:rFonts w:hint="eastAsia"/>
              </w:rPr>
              <w:t>，</w:t>
            </w:r>
            <w:r w:rsidRPr="0075137C">
              <w:rPr>
                <w:rFonts w:hint="eastAsia"/>
              </w:rPr>
              <w:t>或其他公務機關自行發展並經</w:t>
            </w:r>
            <w:r w:rsidR="003F2F8F" w:rsidRPr="0075137C">
              <w:rPr>
                <w:rFonts w:hint="eastAsia"/>
              </w:rPr>
              <w:t>主管機關</w:t>
            </w:r>
            <w:r w:rsidRPr="0075137C">
              <w:rPr>
                <w:rFonts w:hint="eastAsia"/>
              </w:rPr>
              <w:t>認可之標準</w:t>
            </w:r>
            <w:r w:rsidR="00A473E6" w:rsidRPr="0075137C">
              <w:rPr>
                <w:rFonts w:hint="eastAsia"/>
              </w:rPr>
              <w:t>，</w:t>
            </w:r>
            <w:r w:rsidR="00661EE5" w:rsidRPr="0075137C">
              <w:rPr>
                <w:rFonts w:hint="eastAsia"/>
              </w:rPr>
              <w:t>並持續維持導入</w:t>
            </w:r>
            <w:r w:rsidR="002768ED" w:rsidRPr="0075137C">
              <w:rPr>
                <w:rFonts w:hint="eastAsia"/>
              </w:rPr>
              <w:t>。</w:t>
            </w:r>
          </w:p>
        </w:tc>
      </w:tr>
      <w:tr w:rsidR="0075137C" w:rsidRPr="0075137C" w:rsidTr="00AB4B19">
        <w:tc>
          <w:tcPr>
            <w:tcW w:w="1389" w:type="dxa"/>
            <w:vMerge/>
            <w:vAlign w:val="center"/>
          </w:tcPr>
          <w:p w:rsidR="004403D5" w:rsidRPr="0075137C" w:rsidRDefault="004403D5" w:rsidP="002E7B2C">
            <w:pPr>
              <w:pStyle w:val="3-2"/>
              <w:jc w:val="both"/>
              <w:rPr>
                <w:kern w:val="2"/>
                <w:szCs w:val="22"/>
              </w:rPr>
            </w:pPr>
          </w:p>
        </w:tc>
        <w:tc>
          <w:tcPr>
            <w:tcW w:w="3402" w:type="dxa"/>
            <w:gridSpan w:val="2"/>
            <w:vAlign w:val="center"/>
          </w:tcPr>
          <w:p w:rsidR="004403D5" w:rsidRPr="0075137C" w:rsidRDefault="004403D5" w:rsidP="00344283">
            <w:pPr>
              <w:pStyle w:val="3-2"/>
              <w:jc w:val="both"/>
            </w:pPr>
            <w:r w:rsidRPr="0075137C">
              <w:rPr>
                <w:rFonts w:hint="eastAsia"/>
              </w:rPr>
              <w:t>資通安全專</w:t>
            </w:r>
            <w:r w:rsidR="0041109F" w:rsidRPr="0075137C">
              <w:rPr>
                <w:rFonts w:hint="eastAsia"/>
              </w:rPr>
              <w:t>責</w:t>
            </w:r>
            <w:r w:rsidRPr="0075137C">
              <w:rPr>
                <w:rFonts w:hint="eastAsia"/>
              </w:rPr>
              <w:t>人員</w:t>
            </w:r>
          </w:p>
        </w:tc>
        <w:tc>
          <w:tcPr>
            <w:tcW w:w="4253" w:type="dxa"/>
            <w:vAlign w:val="center"/>
          </w:tcPr>
          <w:p w:rsidR="004403D5" w:rsidRPr="0075137C" w:rsidRDefault="004403D5" w:rsidP="004403D5">
            <w:pPr>
              <w:pStyle w:val="3-2"/>
              <w:jc w:val="both"/>
            </w:pPr>
            <w:r w:rsidRPr="0075137C">
              <w:rPr>
                <w:rFonts w:hint="eastAsia"/>
              </w:rPr>
              <w:t>初次受核定或等級變更後之一年內，配置一人</w:t>
            </w:r>
            <w:r w:rsidR="0041109F" w:rsidRPr="0075137C">
              <w:rPr>
                <w:rFonts w:hint="eastAsia"/>
              </w:rPr>
              <w:t>；須以專職人員配置之</w:t>
            </w:r>
            <w:r w:rsidRPr="0075137C">
              <w:rPr>
                <w:rFonts w:hint="eastAsia"/>
              </w:rPr>
              <w:t>。</w:t>
            </w:r>
          </w:p>
        </w:tc>
      </w:tr>
      <w:tr w:rsidR="0075137C" w:rsidRPr="0075137C" w:rsidTr="00AB4B19">
        <w:tc>
          <w:tcPr>
            <w:tcW w:w="1389" w:type="dxa"/>
            <w:vMerge/>
            <w:vAlign w:val="center"/>
          </w:tcPr>
          <w:p w:rsidR="004403D5" w:rsidRPr="0075137C" w:rsidRDefault="004403D5" w:rsidP="002E7B2C">
            <w:pPr>
              <w:pStyle w:val="3-2"/>
              <w:jc w:val="both"/>
              <w:rPr>
                <w:kern w:val="2"/>
                <w:szCs w:val="22"/>
              </w:rPr>
            </w:pPr>
          </w:p>
        </w:tc>
        <w:tc>
          <w:tcPr>
            <w:tcW w:w="3402" w:type="dxa"/>
            <w:gridSpan w:val="2"/>
            <w:vAlign w:val="center"/>
          </w:tcPr>
          <w:p w:rsidR="004403D5" w:rsidRPr="0075137C" w:rsidRDefault="004403D5" w:rsidP="002E7B2C">
            <w:pPr>
              <w:pStyle w:val="3-2"/>
              <w:jc w:val="both"/>
              <w:rPr>
                <w:kern w:val="2"/>
                <w:szCs w:val="22"/>
              </w:rPr>
            </w:pPr>
            <w:r w:rsidRPr="0075137C">
              <w:rPr>
                <w:rFonts w:hint="eastAsia"/>
              </w:rPr>
              <w:t>內部資通安全稽核</w:t>
            </w:r>
          </w:p>
        </w:tc>
        <w:tc>
          <w:tcPr>
            <w:tcW w:w="4253" w:type="dxa"/>
            <w:vAlign w:val="center"/>
          </w:tcPr>
          <w:p w:rsidR="004403D5" w:rsidRPr="0075137C" w:rsidRDefault="004403D5" w:rsidP="002E7B2C">
            <w:pPr>
              <w:pStyle w:val="3-2"/>
              <w:jc w:val="both"/>
              <w:rPr>
                <w:kern w:val="2"/>
                <w:szCs w:val="22"/>
              </w:rPr>
            </w:pPr>
            <w:r w:rsidRPr="0075137C">
              <w:rPr>
                <w:rFonts w:hint="eastAsia"/>
              </w:rPr>
              <w:t>每二年辦理一次。</w:t>
            </w:r>
          </w:p>
        </w:tc>
      </w:tr>
      <w:tr w:rsidR="0075137C" w:rsidRPr="0075137C" w:rsidTr="00AB4B19">
        <w:tc>
          <w:tcPr>
            <w:tcW w:w="1389" w:type="dxa"/>
            <w:vMerge/>
            <w:vAlign w:val="center"/>
          </w:tcPr>
          <w:p w:rsidR="004403D5" w:rsidRPr="0075137C" w:rsidRDefault="004403D5" w:rsidP="002E7B2C">
            <w:pPr>
              <w:pStyle w:val="3-2"/>
              <w:jc w:val="both"/>
              <w:rPr>
                <w:kern w:val="2"/>
                <w:szCs w:val="22"/>
              </w:rPr>
            </w:pPr>
          </w:p>
        </w:tc>
        <w:tc>
          <w:tcPr>
            <w:tcW w:w="3402" w:type="dxa"/>
            <w:gridSpan w:val="2"/>
            <w:vAlign w:val="center"/>
          </w:tcPr>
          <w:p w:rsidR="004403D5" w:rsidRPr="0075137C" w:rsidRDefault="004403D5" w:rsidP="00091C6F">
            <w:pPr>
              <w:pStyle w:val="3-2"/>
              <w:jc w:val="both"/>
              <w:rPr>
                <w:kern w:val="2"/>
                <w:szCs w:val="22"/>
              </w:rPr>
            </w:pPr>
            <w:r w:rsidRPr="0075137C">
              <w:rPr>
                <w:rFonts w:hint="eastAsia"/>
              </w:rPr>
              <w:t>業務持續運作演練</w:t>
            </w:r>
          </w:p>
        </w:tc>
        <w:tc>
          <w:tcPr>
            <w:tcW w:w="4253" w:type="dxa"/>
            <w:vAlign w:val="center"/>
          </w:tcPr>
          <w:p w:rsidR="004403D5" w:rsidRPr="0075137C" w:rsidRDefault="00035E96">
            <w:pPr>
              <w:pStyle w:val="3-2"/>
              <w:jc w:val="both"/>
              <w:rPr>
                <w:kern w:val="2"/>
                <w:szCs w:val="22"/>
              </w:rPr>
            </w:pPr>
            <w:r w:rsidRPr="0075137C">
              <w:rPr>
                <w:rFonts w:hint="eastAsia"/>
              </w:rPr>
              <w:t>全部核心資通系統每二年辦理一次</w:t>
            </w:r>
            <w:r w:rsidR="004403D5" w:rsidRPr="0075137C">
              <w:rPr>
                <w:rFonts w:hint="eastAsia"/>
              </w:rPr>
              <w:t>。</w:t>
            </w:r>
          </w:p>
        </w:tc>
      </w:tr>
      <w:tr w:rsidR="0075137C" w:rsidRPr="0075137C" w:rsidTr="00AB4B19">
        <w:trPr>
          <w:trHeight w:val="253"/>
        </w:trPr>
        <w:tc>
          <w:tcPr>
            <w:tcW w:w="1389" w:type="dxa"/>
            <w:vMerge w:val="restart"/>
            <w:vAlign w:val="center"/>
          </w:tcPr>
          <w:p w:rsidR="004403D5" w:rsidRPr="0075137C" w:rsidRDefault="004403D5" w:rsidP="002E7B2C">
            <w:pPr>
              <w:pStyle w:val="3-2"/>
              <w:jc w:val="both"/>
              <w:rPr>
                <w:kern w:val="2"/>
                <w:szCs w:val="22"/>
              </w:rPr>
            </w:pPr>
            <w:r w:rsidRPr="0075137C">
              <w:rPr>
                <w:rFonts w:hint="eastAsia"/>
              </w:rPr>
              <w:t>技術面</w:t>
            </w:r>
          </w:p>
        </w:tc>
        <w:tc>
          <w:tcPr>
            <w:tcW w:w="1559" w:type="dxa"/>
            <w:vMerge w:val="restart"/>
            <w:vAlign w:val="center"/>
          </w:tcPr>
          <w:p w:rsidR="004403D5" w:rsidRPr="0075137C" w:rsidRDefault="004403D5" w:rsidP="002E7B2C">
            <w:pPr>
              <w:pStyle w:val="3-2"/>
              <w:jc w:val="both"/>
              <w:rPr>
                <w:kern w:val="2"/>
                <w:szCs w:val="22"/>
              </w:rPr>
            </w:pPr>
            <w:r w:rsidRPr="0075137C">
              <w:rPr>
                <w:rFonts w:hint="eastAsia"/>
              </w:rPr>
              <w:t>安全性檢測</w:t>
            </w:r>
          </w:p>
        </w:tc>
        <w:tc>
          <w:tcPr>
            <w:tcW w:w="1843" w:type="dxa"/>
            <w:vAlign w:val="center"/>
          </w:tcPr>
          <w:p w:rsidR="004403D5" w:rsidRPr="0075137C" w:rsidRDefault="004403D5">
            <w:pPr>
              <w:pStyle w:val="3-2"/>
              <w:jc w:val="both"/>
              <w:rPr>
                <w:kern w:val="2"/>
                <w:szCs w:val="22"/>
              </w:rPr>
            </w:pPr>
            <w:r w:rsidRPr="0075137C">
              <w:rPr>
                <w:rFonts w:hint="eastAsia"/>
              </w:rPr>
              <w:t>網站安全弱點檢測</w:t>
            </w:r>
          </w:p>
        </w:tc>
        <w:tc>
          <w:tcPr>
            <w:tcW w:w="4253" w:type="dxa"/>
            <w:vAlign w:val="center"/>
          </w:tcPr>
          <w:p w:rsidR="004403D5" w:rsidRPr="0075137C" w:rsidRDefault="004403D5">
            <w:pPr>
              <w:pStyle w:val="3-2"/>
              <w:jc w:val="both"/>
              <w:rPr>
                <w:kern w:val="2"/>
                <w:szCs w:val="22"/>
              </w:rPr>
            </w:pPr>
            <w:r w:rsidRPr="0075137C">
              <w:rPr>
                <w:rFonts w:hint="eastAsia"/>
              </w:rPr>
              <w:t>全部核心資通系統每二年辦理一次。</w:t>
            </w:r>
          </w:p>
        </w:tc>
      </w:tr>
      <w:tr w:rsidR="0075137C" w:rsidRPr="0075137C" w:rsidTr="00AB4B19">
        <w:trPr>
          <w:trHeight w:val="252"/>
        </w:trPr>
        <w:tc>
          <w:tcPr>
            <w:tcW w:w="1389" w:type="dxa"/>
            <w:vMerge/>
            <w:vAlign w:val="center"/>
          </w:tcPr>
          <w:p w:rsidR="004403D5" w:rsidRPr="0075137C" w:rsidRDefault="004403D5" w:rsidP="002E7B2C">
            <w:pPr>
              <w:pStyle w:val="3-2"/>
              <w:jc w:val="both"/>
            </w:pPr>
          </w:p>
        </w:tc>
        <w:tc>
          <w:tcPr>
            <w:tcW w:w="1559" w:type="dxa"/>
            <w:vMerge/>
            <w:vAlign w:val="center"/>
          </w:tcPr>
          <w:p w:rsidR="004403D5" w:rsidRPr="0075137C" w:rsidRDefault="004403D5" w:rsidP="002E7B2C">
            <w:pPr>
              <w:pStyle w:val="3-2"/>
              <w:jc w:val="both"/>
            </w:pPr>
          </w:p>
        </w:tc>
        <w:tc>
          <w:tcPr>
            <w:tcW w:w="1843" w:type="dxa"/>
            <w:vAlign w:val="center"/>
          </w:tcPr>
          <w:p w:rsidR="004403D5" w:rsidRPr="0075137C" w:rsidRDefault="004403D5">
            <w:pPr>
              <w:pStyle w:val="3-2"/>
              <w:jc w:val="both"/>
            </w:pPr>
            <w:r w:rsidRPr="0075137C">
              <w:rPr>
                <w:rFonts w:hint="eastAsia"/>
              </w:rPr>
              <w:t>系統滲透測試</w:t>
            </w:r>
          </w:p>
        </w:tc>
        <w:tc>
          <w:tcPr>
            <w:tcW w:w="4253" w:type="dxa"/>
            <w:vAlign w:val="center"/>
          </w:tcPr>
          <w:p w:rsidR="004403D5" w:rsidRPr="0075137C" w:rsidRDefault="004403D5">
            <w:pPr>
              <w:pStyle w:val="3-2"/>
              <w:jc w:val="both"/>
            </w:pPr>
            <w:r w:rsidRPr="0075137C">
              <w:rPr>
                <w:rFonts w:hint="eastAsia"/>
              </w:rPr>
              <w:t>全部核心資通系統每</w:t>
            </w:r>
            <w:r w:rsidR="005D174E" w:rsidRPr="0075137C">
              <w:rPr>
                <w:rFonts w:hint="eastAsia"/>
              </w:rPr>
              <w:t>二</w:t>
            </w:r>
            <w:r w:rsidRPr="0075137C">
              <w:rPr>
                <w:rFonts w:hint="eastAsia"/>
              </w:rPr>
              <w:t>年辦理一次。</w:t>
            </w:r>
          </w:p>
        </w:tc>
      </w:tr>
      <w:tr w:rsidR="0075137C" w:rsidRPr="0075137C" w:rsidTr="00AB4B19">
        <w:trPr>
          <w:trHeight w:val="40"/>
        </w:trPr>
        <w:tc>
          <w:tcPr>
            <w:tcW w:w="1389" w:type="dxa"/>
            <w:vMerge/>
            <w:vAlign w:val="center"/>
          </w:tcPr>
          <w:p w:rsidR="000714A8" w:rsidRPr="0075137C" w:rsidRDefault="000714A8" w:rsidP="002E7B2C">
            <w:pPr>
              <w:pStyle w:val="3-2"/>
              <w:jc w:val="both"/>
            </w:pPr>
          </w:p>
        </w:tc>
        <w:tc>
          <w:tcPr>
            <w:tcW w:w="1559" w:type="dxa"/>
            <w:vMerge w:val="restart"/>
            <w:vAlign w:val="center"/>
          </w:tcPr>
          <w:p w:rsidR="000714A8" w:rsidRPr="0075137C" w:rsidRDefault="000714A8" w:rsidP="002E7B2C">
            <w:pPr>
              <w:pStyle w:val="3-2"/>
              <w:jc w:val="both"/>
            </w:pPr>
            <w:r w:rsidRPr="0075137C">
              <w:rPr>
                <w:rFonts w:hint="eastAsia"/>
              </w:rPr>
              <w:t>資通安全健診</w:t>
            </w:r>
          </w:p>
        </w:tc>
        <w:tc>
          <w:tcPr>
            <w:tcW w:w="1843" w:type="dxa"/>
            <w:vAlign w:val="center"/>
          </w:tcPr>
          <w:p w:rsidR="000714A8" w:rsidRPr="0075137C" w:rsidRDefault="000714A8">
            <w:pPr>
              <w:pStyle w:val="3-2"/>
              <w:jc w:val="both"/>
            </w:pPr>
            <w:r w:rsidRPr="0075137C">
              <w:rPr>
                <w:rFonts w:hint="eastAsia"/>
              </w:rPr>
              <w:t>網路架構檢視</w:t>
            </w:r>
          </w:p>
        </w:tc>
        <w:tc>
          <w:tcPr>
            <w:tcW w:w="4253" w:type="dxa"/>
            <w:vMerge w:val="restart"/>
            <w:vAlign w:val="center"/>
          </w:tcPr>
          <w:p w:rsidR="000714A8" w:rsidRPr="0075137C" w:rsidRDefault="000714A8" w:rsidP="00905CB4">
            <w:pPr>
              <w:pStyle w:val="3-2"/>
              <w:jc w:val="both"/>
            </w:pPr>
            <w:r w:rsidRPr="0075137C">
              <w:rPr>
                <w:rFonts w:hint="eastAsia"/>
              </w:rPr>
              <w:t>每二年辦理一次。</w:t>
            </w:r>
          </w:p>
        </w:tc>
      </w:tr>
      <w:tr w:rsidR="0075137C" w:rsidRPr="0075137C" w:rsidTr="00AB4B19">
        <w:trPr>
          <w:trHeight w:val="39"/>
        </w:trPr>
        <w:tc>
          <w:tcPr>
            <w:tcW w:w="1389" w:type="dxa"/>
            <w:vMerge/>
            <w:vAlign w:val="center"/>
          </w:tcPr>
          <w:p w:rsidR="000714A8" w:rsidRPr="0075137C" w:rsidRDefault="000714A8" w:rsidP="002E7B2C">
            <w:pPr>
              <w:pStyle w:val="3-2"/>
              <w:jc w:val="both"/>
            </w:pPr>
          </w:p>
        </w:tc>
        <w:tc>
          <w:tcPr>
            <w:tcW w:w="1559" w:type="dxa"/>
            <w:vMerge/>
            <w:vAlign w:val="center"/>
          </w:tcPr>
          <w:p w:rsidR="000714A8" w:rsidRPr="0075137C" w:rsidRDefault="000714A8" w:rsidP="002E7B2C">
            <w:pPr>
              <w:pStyle w:val="3-2"/>
              <w:jc w:val="both"/>
            </w:pPr>
          </w:p>
        </w:tc>
        <w:tc>
          <w:tcPr>
            <w:tcW w:w="1843" w:type="dxa"/>
            <w:vAlign w:val="center"/>
          </w:tcPr>
          <w:p w:rsidR="000714A8" w:rsidRPr="0075137C" w:rsidRDefault="000714A8">
            <w:pPr>
              <w:pStyle w:val="3-2"/>
              <w:jc w:val="both"/>
            </w:pPr>
            <w:r w:rsidRPr="0075137C">
              <w:rPr>
                <w:rFonts w:hint="eastAsia"/>
              </w:rPr>
              <w:t>網路惡意活動檢視</w:t>
            </w:r>
          </w:p>
        </w:tc>
        <w:tc>
          <w:tcPr>
            <w:tcW w:w="4253" w:type="dxa"/>
            <w:vMerge/>
            <w:vAlign w:val="center"/>
          </w:tcPr>
          <w:p w:rsidR="000714A8" w:rsidRPr="0075137C" w:rsidRDefault="000714A8" w:rsidP="00905CB4">
            <w:pPr>
              <w:pStyle w:val="3-2"/>
              <w:jc w:val="both"/>
            </w:pPr>
          </w:p>
        </w:tc>
      </w:tr>
      <w:tr w:rsidR="0075137C" w:rsidRPr="0075137C" w:rsidTr="00AB4B19">
        <w:trPr>
          <w:trHeight w:val="39"/>
        </w:trPr>
        <w:tc>
          <w:tcPr>
            <w:tcW w:w="1389" w:type="dxa"/>
            <w:vMerge/>
            <w:vAlign w:val="center"/>
          </w:tcPr>
          <w:p w:rsidR="000714A8" w:rsidRPr="0075137C" w:rsidRDefault="000714A8" w:rsidP="002E7B2C">
            <w:pPr>
              <w:pStyle w:val="3-2"/>
              <w:jc w:val="both"/>
            </w:pPr>
          </w:p>
        </w:tc>
        <w:tc>
          <w:tcPr>
            <w:tcW w:w="1559" w:type="dxa"/>
            <w:vMerge/>
            <w:vAlign w:val="center"/>
          </w:tcPr>
          <w:p w:rsidR="000714A8" w:rsidRPr="0075137C" w:rsidRDefault="000714A8" w:rsidP="002E7B2C">
            <w:pPr>
              <w:pStyle w:val="3-2"/>
              <w:jc w:val="both"/>
            </w:pPr>
          </w:p>
        </w:tc>
        <w:tc>
          <w:tcPr>
            <w:tcW w:w="1843" w:type="dxa"/>
            <w:vAlign w:val="center"/>
          </w:tcPr>
          <w:p w:rsidR="000714A8" w:rsidRPr="0075137C" w:rsidRDefault="000714A8">
            <w:pPr>
              <w:pStyle w:val="3-2"/>
              <w:jc w:val="both"/>
            </w:pPr>
            <w:r w:rsidRPr="0075137C">
              <w:rPr>
                <w:rFonts w:hint="eastAsia"/>
              </w:rPr>
              <w:t>使用者端電腦惡意活動檢視</w:t>
            </w:r>
          </w:p>
        </w:tc>
        <w:tc>
          <w:tcPr>
            <w:tcW w:w="4253" w:type="dxa"/>
            <w:vMerge/>
            <w:vAlign w:val="center"/>
          </w:tcPr>
          <w:p w:rsidR="000714A8" w:rsidRPr="0075137C" w:rsidRDefault="000714A8" w:rsidP="00905CB4">
            <w:pPr>
              <w:pStyle w:val="3-2"/>
              <w:jc w:val="both"/>
            </w:pPr>
          </w:p>
        </w:tc>
      </w:tr>
      <w:tr w:rsidR="0075137C" w:rsidRPr="0075137C" w:rsidTr="00AB4B19">
        <w:trPr>
          <w:trHeight w:val="39"/>
        </w:trPr>
        <w:tc>
          <w:tcPr>
            <w:tcW w:w="1389" w:type="dxa"/>
            <w:vMerge/>
            <w:vAlign w:val="center"/>
          </w:tcPr>
          <w:p w:rsidR="000714A8" w:rsidRPr="0075137C" w:rsidRDefault="000714A8" w:rsidP="002E7B2C">
            <w:pPr>
              <w:pStyle w:val="3-2"/>
              <w:jc w:val="both"/>
            </w:pPr>
          </w:p>
        </w:tc>
        <w:tc>
          <w:tcPr>
            <w:tcW w:w="1559" w:type="dxa"/>
            <w:vMerge/>
            <w:vAlign w:val="center"/>
          </w:tcPr>
          <w:p w:rsidR="000714A8" w:rsidRPr="0075137C" w:rsidRDefault="000714A8" w:rsidP="002E7B2C">
            <w:pPr>
              <w:pStyle w:val="3-2"/>
              <w:jc w:val="both"/>
            </w:pPr>
          </w:p>
        </w:tc>
        <w:tc>
          <w:tcPr>
            <w:tcW w:w="1843" w:type="dxa"/>
            <w:vAlign w:val="center"/>
          </w:tcPr>
          <w:p w:rsidR="000714A8" w:rsidRPr="0075137C" w:rsidRDefault="000714A8">
            <w:pPr>
              <w:pStyle w:val="3-2"/>
              <w:jc w:val="both"/>
            </w:pPr>
            <w:r w:rsidRPr="0075137C">
              <w:rPr>
                <w:rFonts w:hint="eastAsia"/>
              </w:rPr>
              <w:t>伺服器主機惡意活動檢視</w:t>
            </w:r>
          </w:p>
        </w:tc>
        <w:tc>
          <w:tcPr>
            <w:tcW w:w="4253" w:type="dxa"/>
            <w:vMerge/>
            <w:vAlign w:val="center"/>
          </w:tcPr>
          <w:p w:rsidR="000714A8" w:rsidRPr="0075137C" w:rsidRDefault="000714A8" w:rsidP="00905CB4">
            <w:pPr>
              <w:pStyle w:val="3-2"/>
              <w:jc w:val="both"/>
            </w:pPr>
          </w:p>
        </w:tc>
      </w:tr>
      <w:tr w:rsidR="0075137C" w:rsidRPr="0075137C" w:rsidTr="00AB4B19">
        <w:trPr>
          <w:trHeight w:val="39"/>
        </w:trPr>
        <w:tc>
          <w:tcPr>
            <w:tcW w:w="1389" w:type="dxa"/>
            <w:vMerge/>
            <w:vAlign w:val="center"/>
          </w:tcPr>
          <w:p w:rsidR="000714A8" w:rsidRPr="0075137C" w:rsidRDefault="000714A8" w:rsidP="002E7B2C">
            <w:pPr>
              <w:pStyle w:val="3-2"/>
              <w:jc w:val="both"/>
            </w:pPr>
          </w:p>
        </w:tc>
        <w:tc>
          <w:tcPr>
            <w:tcW w:w="1559" w:type="dxa"/>
            <w:vMerge/>
            <w:vAlign w:val="center"/>
          </w:tcPr>
          <w:p w:rsidR="000714A8" w:rsidRPr="0075137C" w:rsidRDefault="000714A8" w:rsidP="002E7B2C">
            <w:pPr>
              <w:pStyle w:val="3-2"/>
              <w:jc w:val="both"/>
            </w:pPr>
          </w:p>
        </w:tc>
        <w:tc>
          <w:tcPr>
            <w:tcW w:w="1843" w:type="dxa"/>
            <w:vAlign w:val="center"/>
          </w:tcPr>
          <w:p w:rsidR="000714A8" w:rsidRPr="0075137C" w:rsidRDefault="000714A8" w:rsidP="000714A8">
            <w:pPr>
              <w:pStyle w:val="3-2"/>
              <w:jc w:val="both"/>
            </w:pPr>
            <w:r w:rsidRPr="0075137C">
              <w:rPr>
                <w:rFonts w:hint="eastAsia"/>
              </w:rPr>
              <w:t>目錄伺服器設定及防火牆連線設定檢視</w:t>
            </w:r>
          </w:p>
        </w:tc>
        <w:tc>
          <w:tcPr>
            <w:tcW w:w="4253" w:type="dxa"/>
            <w:vMerge/>
            <w:vAlign w:val="center"/>
          </w:tcPr>
          <w:p w:rsidR="000714A8" w:rsidRPr="0075137C" w:rsidRDefault="000714A8">
            <w:pPr>
              <w:pStyle w:val="3-2"/>
              <w:jc w:val="both"/>
            </w:pPr>
          </w:p>
        </w:tc>
      </w:tr>
      <w:tr w:rsidR="0075137C" w:rsidRPr="0075137C" w:rsidTr="00AB4B19">
        <w:trPr>
          <w:trHeight w:val="500"/>
        </w:trPr>
        <w:tc>
          <w:tcPr>
            <w:tcW w:w="1389" w:type="dxa"/>
            <w:vMerge/>
            <w:vAlign w:val="center"/>
          </w:tcPr>
          <w:p w:rsidR="004403D5" w:rsidRPr="0075137C" w:rsidRDefault="004403D5" w:rsidP="002E7B2C">
            <w:pPr>
              <w:pStyle w:val="3-2"/>
              <w:jc w:val="both"/>
              <w:rPr>
                <w:kern w:val="2"/>
                <w:szCs w:val="22"/>
              </w:rPr>
            </w:pPr>
          </w:p>
        </w:tc>
        <w:tc>
          <w:tcPr>
            <w:tcW w:w="1559" w:type="dxa"/>
            <w:vMerge w:val="restart"/>
            <w:vAlign w:val="center"/>
          </w:tcPr>
          <w:p w:rsidR="004403D5" w:rsidRPr="0075137C" w:rsidRDefault="004403D5" w:rsidP="002E7B2C">
            <w:pPr>
              <w:pStyle w:val="3-2"/>
              <w:jc w:val="both"/>
              <w:rPr>
                <w:kern w:val="2"/>
                <w:szCs w:val="22"/>
              </w:rPr>
            </w:pPr>
            <w:r w:rsidRPr="0075137C">
              <w:rPr>
                <w:rFonts w:hint="eastAsia"/>
              </w:rPr>
              <w:t>資通安全</w:t>
            </w:r>
            <w:r w:rsidRPr="0075137C">
              <w:br/>
            </w:r>
            <w:r w:rsidRPr="0075137C">
              <w:rPr>
                <w:rFonts w:hint="eastAsia"/>
              </w:rPr>
              <w:t>防護</w:t>
            </w:r>
          </w:p>
        </w:tc>
        <w:tc>
          <w:tcPr>
            <w:tcW w:w="1843" w:type="dxa"/>
            <w:vAlign w:val="center"/>
          </w:tcPr>
          <w:p w:rsidR="004403D5" w:rsidRPr="0075137C" w:rsidRDefault="004403D5" w:rsidP="00AB062F">
            <w:pPr>
              <w:pStyle w:val="3-2"/>
              <w:jc w:val="both"/>
              <w:rPr>
                <w:kern w:val="2"/>
                <w:szCs w:val="22"/>
              </w:rPr>
            </w:pPr>
            <w:r w:rsidRPr="0075137C">
              <w:rPr>
                <w:rFonts w:hint="eastAsia"/>
              </w:rPr>
              <w:t>防毒軟體</w:t>
            </w:r>
          </w:p>
        </w:tc>
        <w:tc>
          <w:tcPr>
            <w:tcW w:w="4253" w:type="dxa"/>
            <w:vMerge w:val="restart"/>
            <w:vAlign w:val="center"/>
          </w:tcPr>
          <w:p w:rsidR="004403D5" w:rsidRPr="0075137C" w:rsidRDefault="004403D5" w:rsidP="002E7B2C">
            <w:pPr>
              <w:pStyle w:val="3-2"/>
              <w:jc w:val="both"/>
              <w:rPr>
                <w:kern w:val="2"/>
                <w:szCs w:val="22"/>
              </w:rPr>
            </w:pPr>
            <w:r w:rsidRPr="0075137C">
              <w:rPr>
                <w:rFonts w:hint="eastAsia"/>
              </w:rPr>
              <w:t>初次受核定或等級變更後之一年內，完成各項資通安全防護措施之啟用，並持續使用及適時進行軟、硬體之必要更新或升級。</w:t>
            </w:r>
          </w:p>
        </w:tc>
      </w:tr>
      <w:tr w:rsidR="0075137C" w:rsidRPr="0075137C" w:rsidTr="00AB4B19">
        <w:trPr>
          <w:trHeight w:val="463"/>
        </w:trPr>
        <w:tc>
          <w:tcPr>
            <w:tcW w:w="1389" w:type="dxa"/>
            <w:vMerge/>
            <w:vAlign w:val="center"/>
          </w:tcPr>
          <w:p w:rsidR="004403D5" w:rsidRPr="0075137C" w:rsidRDefault="004403D5" w:rsidP="002E7B2C">
            <w:pPr>
              <w:pStyle w:val="3-2"/>
              <w:jc w:val="both"/>
              <w:rPr>
                <w:kern w:val="2"/>
                <w:szCs w:val="22"/>
              </w:rPr>
            </w:pPr>
          </w:p>
        </w:tc>
        <w:tc>
          <w:tcPr>
            <w:tcW w:w="1559" w:type="dxa"/>
            <w:vMerge/>
            <w:vAlign w:val="center"/>
          </w:tcPr>
          <w:p w:rsidR="004403D5" w:rsidRPr="0075137C" w:rsidRDefault="004403D5" w:rsidP="002E7B2C">
            <w:pPr>
              <w:pStyle w:val="3-2"/>
              <w:jc w:val="both"/>
              <w:rPr>
                <w:kern w:val="2"/>
                <w:szCs w:val="22"/>
              </w:rPr>
            </w:pPr>
          </w:p>
        </w:tc>
        <w:tc>
          <w:tcPr>
            <w:tcW w:w="1843" w:type="dxa"/>
            <w:vAlign w:val="center"/>
          </w:tcPr>
          <w:p w:rsidR="004403D5" w:rsidRPr="0075137C" w:rsidRDefault="004403D5" w:rsidP="002E7B2C">
            <w:pPr>
              <w:pStyle w:val="3-2"/>
              <w:jc w:val="both"/>
              <w:rPr>
                <w:kern w:val="2"/>
                <w:szCs w:val="22"/>
              </w:rPr>
            </w:pPr>
            <w:r w:rsidRPr="0075137C">
              <w:rPr>
                <w:rFonts w:hint="eastAsia"/>
              </w:rPr>
              <w:t>網路防火牆</w:t>
            </w:r>
          </w:p>
        </w:tc>
        <w:tc>
          <w:tcPr>
            <w:tcW w:w="4253" w:type="dxa"/>
            <w:vMerge/>
            <w:vAlign w:val="center"/>
          </w:tcPr>
          <w:p w:rsidR="004403D5" w:rsidRPr="0075137C" w:rsidRDefault="004403D5" w:rsidP="002E7B2C">
            <w:pPr>
              <w:pStyle w:val="3-2"/>
              <w:jc w:val="both"/>
              <w:rPr>
                <w:kern w:val="2"/>
                <w:szCs w:val="22"/>
              </w:rPr>
            </w:pPr>
          </w:p>
        </w:tc>
      </w:tr>
      <w:tr w:rsidR="0075137C" w:rsidRPr="0075137C" w:rsidTr="00AB4B19">
        <w:trPr>
          <w:trHeight w:val="604"/>
        </w:trPr>
        <w:tc>
          <w:tcPr>
            <w:tcW w:w="1389" w:type="dxa"/>
            <w:vMerge/>
            <w:vAlign w:val="center"/>
          </w:tcPr>
          <w:p w:rsidR="000C2FEF" w:rsidRPr="0075137C" w:rsidRDefault="000C2FEF" w:rsidP="002E7B2C">
            <w:pPr>
              <w:pStyle w:val="3-2"/>
              <w:jc w:val="both"/>
              <w:rPr>
                <w:kern w:val="2"/>
                <w:szCs w:val="22"/>
              </w:rPr>
            </w:pPr>
          </w:p>
        </w:tc>
        <w:tc>
          <w:tcPr>
            <w:tcW w:w="1559" w:type="dxa"/>
            <w:vMerge/>
            <w:vAlign w:val="center"/>
          </w:tcPr>
          <w:p w:rsidR="000C2FEF" w:rsidRPr="0075137C" w:rsidRDefault="000C2FEF" w:rsidP="002E7B2C">
            <w:pPr>
              <w:pStyle w:val="3-2"/>
              <w:jc w:val="both"/>
              <w:rPr>
                <w:kern w:val="2"/>
                <w:szCs w:val="22"/>
              </w:rPr>
            </w:pPr>
          </w:p>
        </w:tc>
        <w:tc>
          <w:tcPr>
            <w:tcW w:w="1843" w:type="dxa"/>
            <w:vAlign w:val="center"/>
          </w:tcPr>
          <w:p w:rsidR="000C2FEF" w:rsidRPr="0075137C" w:rsidRDefault="000C2FEF" w:rsidP="002E7B2C">
            <w:pPr>
              <w:pStyle w:val="3-2"/>
              <w:jc w:val="both"/>
              <w:rPr>
                <w:kern w:val="2"/>
                <w:szCs w:val="22"/>
              </w:rPr>
            </w:pPr>
            <w:r w:rsidRPr="0075137C">
              <w:rPr>
                <w:rFonts w:hint="eastAsia"/>
                <w:bCs/>
                <w:szCs w:val="24"/>
              </w:rPr>
              <w:t>具有郵件伺服器</w:t>
            </w:r>
            <w:r w:rsidRPr="0075137C">
              <w:rPr>
                <w:rFonts w:hint="eastAsia"/>
              </w:rPr>
              <w:t>者，應備</w:t>
            </w:r>
            <w:r w:rsidRPr="0075137C">
              <w:rPr>
                <w:rFonts w:hint="eastAsia"/>
                <w:szCs w:val="24"/>
              </w:rPr>
              <w:t>電子郵件過濾機制</w:t>
            </w:r>
          </w:p>
        </w:tc>
        <w:tc>
          <w:tcPr>
            <w:tcW w:w="4253" w:type="dxa"/>
            <w:vMerge/>
            <w:vAlign w:val="center"/>
          </w:tcPr>
          <w:p w:rsidR="000C2FEF" w:rsidRPr="0075137C" w:rsidRDefault="000C2FEF" w:rsidP="002E7B2C">
            <w:pPr>
              <w:pStyle w:val="3-2"/>
              <w:jc w:val="both"/>
              <w:rPr>
                <w:kern w:val="2"/>
                <w:szCs w:val="22"/>
              </w:rPr>
            </w:pPr>
          </w:p>
        </w:tc>
      </w:tr>
      <w:tr w:rsidR="0075137C" w:rsidRPr="0075137C" w:rsidTr="00AB4B19">
        <w:trPr>
          <w:trHeight w:val="647"/>
        </w:trPr>
        <w:tc>
          <w:tcPr>
            <w:tcW w:w="1389" w:type="dxa"/>
            <w:vMerge w:val="restart"/>
            <w:vAlign w:val="center"/>
          </w:tcPr>
          <w:p w:rsidR="004403D5" w:rsidRPr="0075137C" w:rsidRDefault="004403D5" w:rsidP="002E7B2C">
            <w:pPr>
              <w:pStyle w:val="3-2"/>
              <w:jc w:val="both"/>
              <w:rPr>
                <w:kern w:val="2"/>
                <w:szCs w:val="22"/>
              </w:rPr>
            </w:pPr>
            <w:r w:rsidRPr="0075137C">
              <w:rPr>
                <w:rFonts w:hint="eastAsia"/>
              </w:rPr>
              <w:t>認知</w:t>
            </w:r>
            <w:r w:rsidRPr="0075137C">
              <w:br/>
            </w:r>
            <w:r w:rsidRPr="0075137C">
              <w:rPr>
                <w:rFonts w:hint="eastAsia"/>
              </w:rPr>
              <w:t>與訓練</w:t>
            </w:r>
          </w:p>
        </w:tc>
        <w:tc>
          <w:tcPr>
            <w:tcW w:w="1559" w:type="dxa"/>
            <w:vMerge w:val="restart"/>
            <w:vAlign w:val="center"/>
          </w:tcPr>
          <w:p w:rsidR="004403D5" w:rsidRPr="0075137C" w:rsidRDefault="004403D5" w:rsidP="002E7B2C">
            <w:pPr>
              <w:pStyle w:val="3-2"/>
              <w:jc w:val="both"/>
              <w:rPr>
                <w:kern w:val="2"/>
                <w:szCs w:val="22"/>
              </w:rPr>
            </w:pPr>
            <w:r w:rsidRPr="0075137C">
              <w:rPr>
                <w:rFonts w:hint="eastAsia"/>
              </w:rPr>
              <w:t>資通安全</w:t>
            </w:r>
            <w:r w:rsidRPr="0075137C">
              <w:br/>
            </w:r>
            <w:r w:rsidRPr="0075137C">
              <w:rPr>
                <w:rFonts w:hint="eastAsia"/>
              </w:rPr>
              <w:t>教育訓練</w:t>
            </w:r>
          </w:p>
        </w:tc>
        <w:tc>
          <w:tcPr>
            <w:tcW w:w="1843" w:type="dxa"/>
            <w:vAlign w:val="center"/>
          </w:tcPr>
          <w:p w:rsidR="004403D5" w:rsidRPr="0075137C" w:rsidRDefault="004403D5" w:rsidP="002E7B2C">
            <w:pPr>
              <w:pStyle w:val="3-2"/>
              <w:jc w:val="both"/>
              <w:rPr>
                <w:kern w:val="2"/>
                <w:szCs w:val="22"/>
              </w:rPr>
            </w:pPr>
            <w:r w:rsidRPr="0075137C">
              <w:rPr>
                <w:rFonts w:hint="eastAsia"/>
              </w:rPr>
              <w:t>資通安全及資訊人員</w:t>
            </w:r>
          </w:p>
        </w:tc>
        <w:tc>
          <w:tcPr>
            <w:tcW w:w="4253" w:type="dxa"/>
            <w:vAlign w:val="center"/>
          </w:tcPr>
          <w:p w:rsidR="004403D5" w:rsidRPr="0075137C" w:rsidRDefault="004403D5" w:rsidP="005D174E">
            <w:pPr>
              <w:pStyle w:val="3-2"/>
              <w:jc w:val="both"/>
              <w:rPr>
                <w:kern w:val="2"/>
                <w:szCs w:val="22"/>
              </w:rPr>
            </w:pPr>
            <w:r w:rsidRPr="0075137C">
              <w:rPr>
                <w:rFonts w:hint="eastAsia"/>
              </w:rPr>
              <w:t>每年至少一名人員接受</w:t>
            </w:r>
            <w:r w:rsidR="005D174E" w:rsidRPr="0075137C">
              <w:rPr>
                <w:rFonts w:hint="eastAsia"/>
              </w:rPr>
              <w:t>十二</w:t>
            </w:r>
            <w:r w:rsidRPr="0075137C">
              <w:rPr>
                <w:rFonts w:hint="eastAsia"/>
              </w:rPr>
              <w:t>小時以上之資通安全專業課程訓練或資通安全職能訓練。</w:t>
            </w:r>
          </w:p>
        </w:tc>
      </w:tr>
      <w:tr w:rsidR="0075137C" w:rsidRPr="0075137C" w:rsidTr="00AB4B19">
        <w:trPr>
          <w:trHeight w:val="249"/>
        </w:trPr>
        <w:tc>
          <w:tcPr>
            <w:tcW w:w="1389" w:type="dxa"/>
            <w:vMerge/>
            <w:vAlign w:val="center"/>
          </w:tcPr>
          <w:p w:rsidR="004403D5" w:rsidRPr="0075137C" w:rsidRDefault="004403D5" w:rsidP="002E7B2C">
            <w:pPr>
              <w:pStyle w:val="3-2"/>
              <w:jc w:val="both"/>
              <w:rPr>
                <w:kern w:val="2"/>
                <w:szCs w:val="22"/>
              </w:rPr>
            </w:pPr>
          </w:p>
        </w:tc>
        <w:tc>
          <w:tcPr>
            <w:tcW w:w="1559" w:type="dxa"/>
            <w:vMerge/>
            <w:vAlign w:val="center"/>
          </w:tcPr>
          <w:p w:rsidR="004403D5" w:rsidRPr="0075137C" w:rsidRDefault="004403D5" w:rsidP="002E7B2C">
            <w:pPr>
              <w:pStyle w:val="3-2"/>
              <w:jc w:val="both"/>
              <w:rPr>
                <w:kern w:val="2"/>
                <w:szCs w:val="22"/>
              </w:rPr>
            </w:pPr>
          </w:p>
        </w:tc>
        <w:tc>
          <w:tcPr>
            <w:tcW w:w="1843" w:type="dxa"/>
            <w:vAlign w:val="center"/>
          </w:tcPr>
          <w:p w:rsidR="004403D5" w:rsidRPr="0075137C" w:rsidRDefault="009E37C6" w:rsidP="002E7B2C">
            <w:pPr>
              <w:pStyle w:val="3-2"/>
              <w:jc w:val="both"/>
              <w:rPr>
                <w:kern w:val="2"/>
                <w:szCs w:val="22"/>
              </w:rPr>
            </w:pPr>
            <w:r w:rsidRPr="0075137C">
              <w:rPr>
                <w:rFonts w:hint="eastAsia"/>
              </w:rPr>
              <w:t>一般使用者</w:t>
            </w:r>
            <w:r w:rsidR="0077447A" w:rsidRPr="0075137C">
              <w:rPr>
                <w:rFonts w:hint="eastAsia"/>
              </w:rPr>
              <w:t>及</w:t>
            </w:r>
            <w:r w:rsidRPr="0075137C">
              <w:rPr>
                <w:rFonts w:hint="eastAsia"/>
              </w:rPr>
              <w:t>主管</w:t>
            </w:r>
          </w:p>
        </w:tc>
        <w:tc>
          <w:tcPr>
            <w:tcW w:w="4253" w:type="dxa"/>
            <w:vAlign w:val="center"/>
          </w:tcPr>
          <w:p w:rsidR="004403D5" w:rsidRPr="0075137C" w:rsidRDefault="004403D5">
            <w:pPr>
              <w:pStyle w:val="3-2"/>
              <w:jc w:val="both"/>
              <w:rPr>
                <w:kern w:val="2"/>
                <w:szCs w:val="22"/>
              </w:rPr>
            </w:pPr>
            <w:r w:rsidRPr="0075137C">
              <w:rPr>
                <w:rFonts w:hint="eastAsia"/>
              </w:rPr>
              <w:t>每人每年接受三小時以上之一般資通安全教育訓練。</w:t>
            </w:r>
          </w:p>
        </w:tc>
      </w:tr>
      <w:tr w:rsidR="0075137C" w:rsidRPr="0075137C" w:rsidTr="00AB4B19">
        <w:trPr>
          <w:trHeight w:val="444"/>
        </w:trPr>
        <w:tc>
          <w:tcPr>
            <w:tcW w:w="1389" w:type="dxa"/>
            <w:vMerge/>
            <w:vAlign w:val="center"/>
          </w:tcPr>
          <w:p w:rsidR="004403D5" w:rsidRPr="0075137C" w:rsidRDefault="004403D5" w:rsidP="002E7B2C">
            <w:pPr>
              <w:pStyle w:val="3-2"/>
              <w:jc w:val="both"/>
              <w:rPr>
                <w:kern w:val="2"/>
                <w:szCs w:val="22"/>
              </w:rPr>
            </w:pPr>
          </w:p>
        </w:tc>
        <w:tc>
          <w:tcPr>
            <w:tcW w:w="1559" w:type="dxa"/>
            <w:vMerge w:val="restart"/>
            <w:vAlign w:val="center"/>
          </w:tcPr>
          <w:p w:rsidR="004403D5" w:rsidRPr="0075137C" w:rsidRDefault="004403D5" w:rsidP="00140515">
            <w:pPr>
              <w:pStyle w:val="3-2"/>
              <w:jc w:val="both"/>
              <w:rPr>
                <w:kern w:val="2"/>
                <w:szCs w:val="22"/>
              </w:rPr>
            </w:pPr>
            <w:r w:rsidRPr="0075137C">
              <w:rPr>
                <w:rFonts w:hint="eastAsia"/>
                <w:kern w:val="2"/>
                <w:szCs w:val="22"/>
              </w:rPr>
              <w:t>資通安全專業證照及職能訓練證書</w:t>
            </w:r>
          </w:p>
        </w:tc>
        <w:tc>
          <w:tcPr>
            <w:tcW w:w="1843" w:type="dxa"/>
            <w:vAlign w:val="center"/>
          </w:tcPr>
          <w:p w:rsidR="004403D5" w:rsidRPr="0075137C" w:rsidRDefault="004403D5" w:rsidP="002E7B2C">
            <w:pPr>
              <w:pStyle w:val="3-2"/>
              <w:jc w:val="both"/>
            </w:pPr>
            <w:r w:rsidRPr="0075137C">
              <w:rPr>
                <w:rFonts w:hint="eastAsia"/>
              </w:rPr>
              <w:t>資通安全專業證照</w:t>
            </w:r>
          </w:p>
        </w:tc>
        <w:tc>
          <w:tcPr>
            <w:tcW w:w="4253" w:type="dxa"/>
            <w:vAlign w:val="center"/>
          </w:tcPr>
          <w:p w:rsidR="004403D5" w:rsidRPr="0075137C" w:rsidRDefault="00140515">
            <w:pPr>
              <w:pStyle w:val="3-2"/>
              <w:jc w:val="both"/>
            </w:pPr>
            <w:r w:rsidRPr="0075137C">
              <w:rPr>
                <w:rFonts w:hint="eastAsia"/>
              </w:rPr>
              <w:t>資通安全專</w:t>
            </w:r>
            <w:r w:rsidR="00BE118B" w:rsidRPr="0075137C">
              <w:rPr>
                <w:rFonts w:hint="eastAsia"/>
              </w:rPr>
              <w:t>職</w:t>
            </w:r>
            <w:r w:rsidRPr="0075137C">
              <w:rPr>
                <w:rFonts w:hint="eastAsia"/>
              </w:rPr>
              <w:t>人員</w:t>
            </w:r>
            <w:r w:rsidR="004403D5" w:rsidRPr="0075137C">
              <w:rPr>
                <w:rFonts w:hint="eastAsia"/>
              </w:rPr>
              <w:t>總計應持有一張以上。</w:t>
            </w:r>
          </w:p>
        </w:tc>
      </w:tr>
      <w:tr w:rsidR="0075137C" w:rsidRPr="0075137C" w:rsidTr="00AB4B19">
        <w:trPr>
          <w:trHeight w:val="444"/>
        </w:trPr>
        <w:tc>
          <w:tcPr>
            <w:tcW w:w="1389" w:type="dxa"/>
            <w:vMerge/>
            <w:vAlign w:val="center"/>
          </w:tcPr>
          <w:p w:rsidR="000358F5" w:rsidRPr="0075137C" w:rsidRDefault="000358F5" w:rsidP="002E7B2C">
            <w:pPr>
              <w:pStyle w:val="3-2"/>
              <w:jc w:val="both"/>
              <w:rPr>
                <w:kern w:val="2"/>
                <w:szCs w:val="22"/>
              </w:rPr>
            </w:pPr>
          </w:p>
        </w:tc>
        <w:tc>
          <w:tcPr>
            <w:tcW w:w="1559" w:type="dxa"/>
            <w:vMerge/>
            <w:vAlign w:val="center"/>
          </w:tcPr>
          <w:p w:rsidR="000358F5" w:rsidRPr="0075137C" w:rsidRDefault="000358F5" w:rsidP="002E7B2C">
            <w:pPr>
              <w:pStyle w:val="3-2"/>
              <w:jc w:val="both"/>
              <w:rPr>
                <w:kern w:val="2"/>
                <w:szCs w:val="22"/>
              </w:rPr>
            </w:pPr>
          </w:p>
        </w:tc>
        <w:tc>
          <w:tcPr>
            <w:tcW w:w="1843" w:type="dxa"/>
            <w:vAlign w:val="center"/>
          </w:tcPr>
          <w:p w:rsidR="000358F5" w:rsidRPr="0075137C" w:rsidRDefault="000358F5" w:rsidP="002E7B2C">
            <w:pPr>
              <w:pStyle w:val="3-2"/>
              <w:jc w:val="both"/>
            </w:pPr>
            <w:r w:rsidRPr="0075137C">
              <w:rPr>
                <w:rFonts w:hint="eastAsia"/>
              </w:rPr>
              <w:t>資通安全職能評量證書</w:t>
            </w:r>
          </w:p>
        </w:tc>
        <w:tc>
          <w:tcPr>
            <w:tcW w:w="4253" w:type="dxa"/>
            <w:vAlign w:val="center"/>
          </w:tcPr>
          <w:p w:rsidR="000358F5" w:rsidRPr="0075137C" w:rsidRDefault="00B71305" w:rsidP="00BE118B">
            <w:pPr>
              <w:pStyle w:val="3-2"/>
              <w:jc w:val="both"/>
            </w:pPr>
            <w:r w:rsidRPr="0075137C">
              <w:rPr>
                <w:rFonts w:hint="eastAsia"/>
              </w:rPr>
              <w:t>初次受核定或等級變更後之一年內，</w:t>
            </w:r>
            <w:r w:rsidR="00140515" w:rsidRPr="0075137C">
              <w:rPr>
                <w:rFonts w:hint="eastAsia"/>
              </w:rPr>
              <w:t>資通安全專</w:t>
            </w:r>
            <w:r w:rsidR="00BE118B" w:rsidRPr="0075137C">
              <w:rPr>
                <w:rFonts w:hint="eastAsia"/>
              </w:rPr>
              <w:t>職</w:t>
            </w:r>
            <w:r w:rsidR="00140515" w:rsidRPr="0075137C">
              <w:rPr>
                <w:rFonts w:hint="eastAsia"/>
              </w:rPr>
              <w:t>人員</w:t>
            </w:r>
            <w:r w:rsidR="000358F5" w:rsidRPr="0075137C">
              <w:rPr>
                <w:rFonts w:hint="eastAsia"/>
              </w:rPr>
              <w:t>總計應持有一張以上</w:t>
            </w:r>
            <w:r w:rsidR="000714A8" w:rsidRPr="0075137C">
              <w:rPr>
                <w:rFonts w:hint="eastAsia"/>
              </w:rPr>
              <w:t>，並持續維持證</w:t>
            </w:r>
            <w:r w:rsidR="00616181">
              <w:rPr>
                <w:rFonts w:hint="eastAsia"/>
              </w:rPr>
              <w:t>書</w:t>
            </w:r>
            <w:r w:rsidR="000714A8" w:rsidRPr="0075137C">
              <w:rPr>
                <w:rFonts w:hint="eastAsia"/>
              </w:rPr>
              <w:t>之有效性</w:t>
            </w:r>
            <w:r w:rsidR="000358F5" w:rsidRPr="0075137C">
              <w:rPr>
                <w:rFonts w:hint="eastAsia"/>
              </w:rPr>
              <w:t>。</w:t>
            </w:r>
          </w:p>
        </w:tc>
      </w:tr>
    </w:tbl>
    <w:p w:rsidR="000263DB" w:rsidRPr="0075137C" w:rsidRDefault="000263DB">
      <w:pPr>
        <w:widowControl/>
        <w:ind w:left="708" w:hangingChars="295" w:hanging="708"/>
        <w:rPr>
          <w:rFonts w:ascii="標楷體" w:eastAsia="標楷體" w:hAnsi="標楷體"/>
        </w:rPr>
      </w:pPr>
      <w:r w:rsidRPr="0075137C">
        <w:rPr>
          <w:rFonts w:ascii="標楷體" w:eastAsia="標楷體" w:hAnsi="標楷體" w:hint="eastAsia"/>
        </w:rPr>
        <w:t>備註：</w:t>
      </w:r>
    </w:p>
    <w:p w:rsidR="00B71305" w:rsidRPr="0075137C" w:rsidRDefault="00B71305" w:rsidP="00A4723C">
      <w:pPr>
        <w:pStyle w:val="af3"/>
        <w:numPr>
          <w:ilvl w:val="0"/>
          <w:numId w:val="164"/>
        </w:numPr>
        <w:ind w:leftChars="0"/>
        <w:jc w:val="both"/>
        <w:rPr>
          <w:sz w:val="28"/>
        </w:rPr>
      </w:pPr>
      <w:r w:rsidRPr="0075137C">
        <w:rPr>
          <w:rFonts w:ascii="Times New Roman" w:eastAsia="標楷體" w:hAnsi="Times New Roman" w:hint="eastAsia"/>
        </w:rPr>
        <w:t>資通</w:t>
      </w:r>
      <w:r w:rsidRPr="0075137C">
        <w:rPr>
          <w:rFonts w:ascii="標楷體" w:eastAsia="標楷體" w:hAnsi="標楷體" w:hint="eastAsia"/>
        </w:rPr>
        <w:t>系統之性質為共用性系統者，由該資通系統之主責設置、維護或開發機關判斷是否屬於核心資通系統。</w:t>
      </w:r>
    </w:p>
    <w:p w:rsidR="00B71305" w:rsidRPr="0075137C" w:rsidRDefault="00B71305" w:rsidP="00B71305">
      <w:pPr>
        <w:pStyle w:val="af3"/>
        <w:numPr>
          <w:ilvl w:val="0"/>
          <w:numId w:val="164"/>
        </w:numPr>
        <w:ind w:leftChars="0"/>
        <w:jc w:val="both"/>
        <w:rPr>
          <w:sz w:val="28"/>
        </w:rPr>
      </w:pPr>
      <w:r w:rsidRPr="0075137C">
        <w:rPr>
          <w:rFonts w:ascii="標楷體" w:eastAsia="標楷體" w:hAnsi="標楷體" w:hint="eastAsia"/>
        </w:rPr>
        <w:t>資</w:t>
      </w:r>
      <w:r w:rsidR="00654AD9" w:rsidRPr="0075137C">
        <w:rPr>
          <w:rFonts w:ascii="標楷體" w:eastAsia="標楷體" w:hAnsi="標楷體" w:hint="eastAsia"/>
        </w:rPr>
        <w:t>通</w:t>
      </w:r>
      <w:r w:rsidRPr="0075137C">
        <w:rPr>
          <w:rFonts w:ascii="標楷體" w:eastAsia="標楷體" w:hAnsi="標楷體" w:hint="eastAsia"/>
        </w:rPr>
        <w:t>安</w:t>
      </w:r>
      <w:r w:rsidR="00654AD9" w:rsidRPr="0075137C">
        <w:rPr>
          <w:rFonts w:ascii="標楷體" w:eastAsia="標楷體" w:hAnsi="標楷體" w:hint="eastAsia"/>
        </w:rPr>
        <w:t>全</w:t>
      </w:r>
      <w:r w:rsidRPr="0075137C">
        <w:rPr>
          <w:rFonts w:ascii="標楷體" w:eastAsia="標楷體" w:hAnsi="標楷體" w:hint="eastAsia"/>
        </w:rPr>
        <w:t>專職人員</w:t>
      </w:r>
      <w:r w:rsidR="00A4723C" w:rsidRPr="0075137C">
        <w:rPr>
          <w:rFonts w:ascii="標楷體" w:eastAsia="標楷體" w:hAnsi="標楷體" w:hint="eastAsia"/>
        </w:rPr>
        <w:t>，</w:t>
      </w:r>
      <w:r w:rsidRPr="0075137C">
        <w:rPr>
          <w:rFonts w:ascii="標楷體" w:eastAsia="標楷體" w:hAnsi="標楷體" w:hint="eastAsia"/>
        </w:rPr>
        <w:t>指</w:t>
      </w:r>
      <w:r w:rsidR="002E79B7" w:rsidRPr="0075137C">
        <w:rPr>
          <w:rFonts w:ascii="標楷體" w:eastAsia="標楷體" w:hAnsi="標楷體" w:hint="eastAsia"/>
        </w:rPr>
        <w:t>應全職執行資通安全業務</w:t>
      </w:r>
      <w:r w:rsidRPr="0075137C">
        <w:rPr>
          <w:rFonts w:ascii="標楷體" w:eastAsia="標楷體" w:hAnsi="標楷體" w:hint="eastAsia"/>
        </w:rPr>
        <w:t>者。</w:t>
      </w:r>
    </w:p>
    <w:p w:rsidR="00862AAF" w:rsidRPr="0075137C" w:rsidRDefault="00B71305" w:rsidP="00B71305">
      <w:pPr>
        <w:pStyle w:val="af3"/>
        <w:numPr>
          <w:ilvl w:val="0"/>
          <w:numId w:val="164"/>
        </w:numPr>
        <w:ind w:leftChars="0"/>
        <w:jc w:val="both"/>
        <w:rPr>
          <w:sz w:val="28"/>
        </w:rPr>
      </w:pPr>
      <w:r w:rsidRPr="0075137C">
        <w:rPr>
          <w:rFonts w:ascii="標楷體" w:eastAsia="標楷體" w:hAnsi="標楷體" w:hint="eastAsia"/>
        </w:rPr>
        <w:t>公務機關辦理本表「資通安全健診」時，除依本表所定項目、內容及時限執行外，亦得採取經主管機關認可之其他具有同等或以上效用之措施。</w:t>
      </w:r>
    </w:p>
    <w:p w:rsidR="00140515" w:rsidRPr="0075137C" w:rsidRDefault="00862AAF" w:rsidP="00AF7CAF">
      <w:pPr>
        <w:pStyle w:val="af3"/>
        <w:numPr>
          <w:ilvl w:val="0"/>
          <w:numId w:val="164"/>
        </w:numPr>
        <w:ind w:leftChars="0"/>
        <w:jc w:val="both"/>
        <w:rPr>
          <w:rFonts w:ascii="標楷體" w:eastAsia="標楷體" w:hAnsi="標楷體"/>
          <w:sz w:val="28"/>
        </w:rPr>
      </w:pPr>
      <w:r w:rsidRPr="0075137C">
        <w:rPr>
          <w:rFonts w:ascii="標楷體" w:eastAsia="標楷體" w:hAnsi="標楷體" w:hint="eastAsia"/>
        </w:rPr>
        <w:t>資通安全專業證照，指由主管機關認可之國內外發證機關（構）所核發之資通安全證照。</w:t>
      </w:r>
    </w:p>
    <w:p w:rsidR="00D34AC0" w:rsidRPr="0075137C" w:rsidRDefault="00D34AC0">
      <w:pPr>
        <w:widowControl/>
        <w:rPr>
          <w:sz w:val="28"/>
        </w:rPr>
      </w:pPr>
      <w:r w:rsidRPr="0075137C">
        <w:rPr>
          <w:sz w:val="28"/>
        </w:rPr>
        <w:br w:type="page"/>
      </w:r>
    </w:p>
    <w:p w:rsidR="004403D5" w:rsidRPr="0075137C" w:rsidRDefault="004403D5" w:rsidP="008164A4">
      <w:pPr>
        <w:pStyle w:val="3-1"/>
        <w:spacing w:before="120" w:after="60"/>
      </w:pPr>
      <w:r w:rsidRPr="0075137C">
        <w:rPr>
          <w:rFonts w:hint="eastAsia"/>
          <w:sz w:val="28"/>
          <w:szCs w:val="28"/>
        </w:rPr>
        <w:lastRenderedPageBreak/>
        <w:t>附表六</w:t>
      </w:r>
      <w:r w:rsidRPr="0075137C">
        <w:rPr>
          <w:sz w:val="28"/>
          <w:szCs w:val="28"/>
        </w:rPr>
        <w:t xml:space="preserve"> </w:t>
      </w:r>
      <w:r w:rsidRPr="0075137C">
        <w:rPr>
          <w:rFonts w:hint="eastAsia"/>
          <w:sz w:val="28"/>
          <w:szCs w:val="28"/>
        </w:rPr>
        <w:t>資通安全責任等級</w:t>
      </w:r>
      <w:r w:rsidR="00142980" w:rsidRPr="0075137C">
        <w:rPr>
          <w:sz w:val="28"/>
          <w:szCs w:val="28"/>
        </w:rPr>
        <w:t>C</w:t>
      </w:r>
      <w:r w:rsidR="00B05E4B" w:rsidRPr="0075137C">
        <w:rPr>
          <w:rFonts w:hint="eastAsia"/>
          <w:sz w:val="28"/>
          <w:szCs w:val="28"/>
        </w:rPr>
        <w:t>級</w:t>
      </w:r>
      <w:r w:rsidRPr="0075137C">
        <w:rPr>
          <w:rFonts w:hint="eastAsia"/>
          <w:sz w:val="28"/>
          <w:szCs w:val="28"/>
        </w:rPr>
        <w:t>之特定非公務機關應辦事項</w:t>
      </w:r>
    </w:p>
    <w:tbl>
      <w:tblPr>
        <w:tblStyle w:val="a4"/>
        <w:tblW w:w="0" w:type="auto"/>
        <w:tblInd w:w="-5" w:type="dxa"/>
        <w:tblLayout w:type="fixed"/>
        <w:tblLook w:val="04A0" w:firstRow="1" w:lastRow="0" w:firstColumn="1" w:lastColumn="0" w:noHBand="0" w:noVBand="1"/>
      </w:tblPr>
      <w:tblGrid>
        <w:gridCol w:w="1279"/>
        <w:gridCol w:w="1559"/>
        <w:gridCol w:w="1843"/>
        <w:gridCol w:w="4253"/>
      </w:tblGrid>
      <w:tr w:rsidR="0075137C" w:rsidRPr="0075137C" w:rsidTr="00754FB9">
        <w:tc>
          <w:tcPr>
            <w:tcW w:w="1279" w:type="dxa"/>
            <w:shd w:val="clear" w:color="auto" w:fill="auto"/>
            <w:vAlign w:val="center"/>
          </w:tcPr>
          <w:p w:rsidR="004403D5" w:rsidRPr="0075137C" w:rsidRDefault="004403D5" w:rsidP="00C76CBC">
            <w:pPr>
              <w:pStyle w:val="3-2"/>
              <w:jc w:val="center"/>
              <w:rPr>
                <w:kern w:val="2"/>
                <w:szCs w:val="22"/>
              </w:rPr>
            </w:pPr>
            <w:r w:rsidRPr="0075137C">
              <w:rPr>
                <w:rFonts w:hint="eastAsia"/>
              </w:rPr>
              <w:t>制度面向</w:t>
            </w:r>
          </w:p>
        </w:tc>
        <w:tc>
          <w:tcPr>
            <w:tcW w:w="1559" w:type="dxa"/>
            <w:shd w:val="clear" w:color="auto" w:fill="auto"/>
            <w:vAlign w:val="center"/>
          </w:tcPr>
          <w:p w:rsidR="004403D5" w:rsidRPr="0075137C" w:rsidRDefault="004403D5" w:rsidP="00C76CBC">
            <w:pPr>
              <w:pStyle w:val="3-2"/>
              <w:jc w:val="center"/>
              <w:rPr>
                <w:kern w:val="2"/>
                <w:szCs w:val="22"/>
              </w:rPr>
            </w:pPr>
            <w:r w:rsidRPr="0075137C">
              <w:rPr>
                <w:rFonts w:hint="eastAsia"/>
              </w:rPr>
              <w:t>辦理項目</w:t>
            </w:r>
          </w:p>
        </w:tc>
        <w:tc>
          <w:tcPr>
            <w:tcW w:w="1843" w:type="dxa"/>
            <w:shd w:val="clear" w:color="auto" w:fill="auto"/>
            <w:vAlign w:val="center"/>
          </w:tcPr>
          <w:p w:rsidR="004403D5" w:rsidRPr="0075137C" w:rsidRDefault="004403D5" w:rsidP="00C76CBC">
            <w:pPr>
              <w:pStyle w:val="3-2"/>
              <w:jc w:val="center"/>
              <w:rPr>
                <w:kern w:val="2"/>
                <w:szCs w:val="22"/>
              </w:rPr>
            </w:pPr>
            <w:r w:rsidRPr="0075137C">
              <w:rPr>
                <w:rFonts w:hint="eastAsia"/>
              </w:rPr>
              <w:t>辦理項目細項</w:t>
            </w:r>
          </w:p>
        </w:tc>
        <w:tc>
          <w:tcPr>
            <w:tcW w:w="4253" w:type="dxa"/>
            <w:shd w:val="clear" w:color="auto" w:fill="auto"/>
            <w:vAlign w:val="center"/>
          </w:tcPr>
          <w:p w:rsidR="004403D5" w:rsidRPr="0075137C" w:rsidRDefault="004403D5" w:rsidP="00C76CBC">
            <w:pPr>
              <w:pStyle w:val="3-2"/>
              <w:jc w:val="center"/>
              <w:rPr>
                <w:kern w:val="2"/>
                <w:szCs w:val="22"/>
              </w:rPr>
            </w:pPr>
            <w:r w:rsidRPr="0075137C">
              <w:rPr>
                <w:rFonts w:hint="eastAsia"/>
              </w:rPr>
              <w:t>辦理內容</w:t>
            </w:r>
          </w:p>
        </w:tc>
      </w:tr>
      <w:tr w:rsidR="0075137C" w:rsidRPr="0075137C" w:rsidTr="00754FB9">
        <w:tc>
          <w:tcPr>
            <w:tcW w:w="1279" w:type="dxa"/>
            <w:vMerge w:val="restart"/>
            <w:vAlign w:val="center"/>
          </w:tcPr>
          <w:p w:rsidR="004403D5" w:rsidRPr="0075137C" w:rsidRDefault="004403D5" w:rsidP="00C76CBC">
            <w:pPr>
              <w:pStyle w:val="3-2"/>
              <w:jc w:val="both"/>
              <w:rPr>
                <w:kern w:val="2"/>
                <w:szCs w:val="22"/>
              </w:rPr>
            </w:pPr>
            <w:r w:rsidRPr="0075137C">
              <w:rPr>
                <w:rFonts w:hint="eastAsia"/>
              </w:rPr>
              <w:t>管理面</w:t>
            </w: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資通系統分級及防護基準</w:t>
            </w:r>
          </w:p>
        </w:tc>
        <w:tc>
          <w:tcPr>
            <w:tcW w:w="4253" w:type="dxa"/>
            <w:vAlign w:val="center"/>
          </w:tcPr>
          <w:p w:rsidR="004403D5" w:rsidRPr="0075137C" w:rsidRDefault="004403D5" w:rsidP="00573DA9">
            <w:pPr>
              <w:pStyle w:val="3-2"/>
              <w:jc w:val="both"/>
              <w:rPr>
                <w:kern w:val="2"/>
                <w:szCs w:val="22"/>
              </w:rPr>
            </w:pPr>
            <w:r w:rsidRPr="0075137C">
              <w:rPr>
                <w:rFonts w:hint="eastAsia"/>
              </w:rPr>
              <w:t>初次受核定或等級變更後之一年內</w:t>
            </w:r>
            <w:r w:rsidR="00836242" w:rsidRPr="0075137C">
              <w:rPr>
                <w:rFonts w:hint="eastAsia"/>
              </w:rPr>
              <w:t>，</w:t>
            </w:r>
            <w:r w:rsidR="00506A92" w:rsidRPr="0075137C">
              <w:rPr>
                <w:rFonts w:hint="eastAsia"/>
              </w:rPr>
              <w:t>針對自行或委外開發之資通系統，</w:t>
            </w:r>
            <w:r w:rsidRPr="0075137C">
              <w:rPr>
                <w:rFonts w:hint="eastAsia"/>
              </w:rPr>
              <w:t>依附表</w:t>
            </w:r>
            <w:r w:rsidR="00661EE5" w:rsidRPr="0075137C">
              <w:rPr>
                <w:rFonts w:hint="eastAsia"/>
              </w:rPr>
              <w:t>九</w:t>
            </w:r>
            <w:r w:rsidRPr="0075137C">
              <w:rPr>
                <w:rFonts w:hint="eastAsia"/>
              </w:rPr>
              <w:t>完成資通系統分級</w:t>
            </w:r>
            <w:r w:rsidR="00573DA9" w:rsidRPr="0075137C">
              <w:rPr>
                <w:rFonts w:hint="eastAsia"/>
              </w:rPr>
              <w:t>，</w:t>
            </w:r>
            <w:r w:rsidR="009E37C6" w:rsidRPr="0075137C">
              <w:rPr>
                <w:rFonts w:hint="eastAsia"/>
              </w:rPr>
              <w:t>其後應每年至少檢視一次資通系統分級妥適性</w:t>
            </w:r>
            <w:r w:rsidR="00566C21" w:rsidRPr="0075137C">
              <w:rPr>
                <w:rFonts w:hint="eastAsia"/>
              </w:rPr>
              <w:t>；</w:t>
            </w:r>
            <w:r w:rsidRPr="0075137C">
              <w:rPr>
                <w:rFonts w:hint="eastAsia"/>
              </w:rPr>
              <w:t>系統等級</w:t>
            </w:r>
            <w:r w:rsidR="00F34C3D" w:rsidRPr="0075137C">
              <w:rPr>
                <w:rFonts w:hint="eastAsia"/>
              </w:rPr>
              <w:t>為</w:t>
            </w:r>
            <w:r w:rsidRPr="0075137C">
              <w:rPr>
                <w:rFonts w:hint="eastAsia"/>
              </w:rPr>
              <w:t>「高」者，應於初次受核定或等級變更後之二年內</w:t>
            </w:r>
            <w:r w:rsidR="00573DA9" w:rsidRPr="0075137C">
              <w:rPr>
                <w:rFonts w:hint="eastAsia"/>
              </w:rPr>
              <w:t>，</w:t>
            </w:r>
            <w:r w:rsidRPr="0075137C">
              <w:rPr>
                <w:rFonts w:hint="eastAsia"/>
              </w:rPr>
              <w:t>完成附表</w:t>
            </w:r>
            <w:r w:rsidR="00661EE5" w:rsidRPr="0075137C">
              <w:rPr>
                <w:rFonts w:hint="eastAsia"/>
              </w:rPr>
              <w:t>十</w:t>
            </w:r>
            <w:r w:rsidRPr="0075137C">
              <w:rPr>
                <w:rFonts w:hint="eastAsia"/>
              </w:rPr>
              <w:t>之控制措施。</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資訊安全管理系統之導入</w:t>
            </w:r>
          </w:p>
        </w:tc>
        <w:tc>
          <w:tcPr>
            <w:tcW w:w="4253" w:type="dxa"/>
            <w:vAlign w:val="center"/>
          </w:tcPr>
          <w:p w:rsidR="004403D5" w:rsidRPr="0075137C" w:rsidRDefault="004403D5" w:rsidP="0083230D">
            <w:pPr>
              <w:pStyle w:val="3-2"/>
              <w:jc w:val="both"/>
              <w:rPr>
                <w:kern w:val="2"/>
                <w:szCs w:val="22"/>
              </w:rPr>
            </w:pPr>
            <w:r w:rsidRPr="0075137C">
              <w:rPr>
                <w:rFonts w:hint="eastAsia"/>
              </w:rPr>
              <w:t>初次受核定或等級變更後之二年內，全部核心資通系統導入</w:t>
            </w:r>
            <w:r w:rsidRPr="0075137C">
              <w:t>CNS 27001</w:t>
            </w:r>
            <w:r w:rsidRPr="0075137C">
              <w:rPr>
                <w:rFonts w:hint="eastAsia"/>
              </w:rPr>
              <w:t>資訊安全管理系統國家標準、其他具有同等</w:t>
            </w:r>
            <w:r w:rsidR="00140515" w:rsidRPr="0075137C">
              <w:rPr>
                <w:rFonts w:hint="eastAsia"/>
              </w:rPr>
              <w:t>或</w:t>
            </w:r>
            <w:r w:rsidRPr="0075137C">
              <w:rPr>
                <w:rFonts w:hint="eastAsia"/>
              </w:rPr>
              <w:t>以上效果之系統或標準</w:t>
            </w:r>
            <w:r w:rsidR="00862AAF" w:rsidRPr="0075137C">
              <w:rPr>
                <w:rFonts w:hint="eastAsia"/>
              </w:rPr>
              <w:t>，</w:t>
            </w:r>
            <w:r w:rsidRPr="0075137C">
              <w:rPr>
                <w:rFonts w:hint="eastAsia"/>
              </w:rPr>
              <w:t>或其他公務機關自行發展並經主管機關認可之標準</w:t>
            </w:r>
            <w:r w:rsidR="0083230D" w:rsidRPr="0075137C">
              <w:rPr>
                <w:rFonts w:hint="eastAsia"/>
              </w:rPr>
              <w:t>，</w:t>
            </w:r>
            <w:r w:rsidR="00B72216" w:rsidRPr="0075137C">
              <w:rPr>
                <w:rFonts w:hint="eastAsia"/>
              </w:rPr>
              <w:t>並持續維持導入</w:t>
            </w:r>
            <w:r w:rsidRPr="0075137C">
              <w:rPr>
                <w:rFonts w:hint="eastAsia"/>
              </w:rPr>
              <w:t>。</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資通安全專責人員</w:t>
            </w:r>
          </w:p>
        </w:tc>
        <w:tc>
          <w:tcPr>
            <w:tcW w:w="4253" w:type="dxa"/>
            <w:vAlign w:val="center"/>
          </w:tcPr>
          <w:p w:rsidR="004403D5" w:rsidRPr="0075137C" w:rsidRDefault="004403D5" w:rsidP="00C76CBC">
            <w:pPr>
              <w:pStyle w:val="3-2"/>
              <w:jc w:val="both"/>
              <w:rPr>
                <w:kern w:val="2"/>
                <w:szCs w:val="22"/>
              </w:rPr>
            </w:pPr>
            <w:r w:rsidRPr="0075137C">
              <w:rPr>
                <w:rFonts w:hint="eastAsia"/>
              </w:rPr>
              <w:t>初次受核定或等級變更後之一年內，配置一人。</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內部資通安全稽核</w:t>
            </w:r>
          </w:p>
        </w:tc>
        <w:tc>
          <w:tcPr>
            <w:tcW w:w="4253" w:type="dxa"/>
            <w:vAlign w:val="center"/>
          </w:tcPr>
          <w:p w:rsidR="004403D5" w:rsidRPr="0075137C" w:rsidRDefault="004403D5" w:rsidP="00C76CBC">
            <w:pPr>
              <w:pStyle w:val="3-2"/>
              <w:jc w:val="both"/>
              <w:rPr>
                <w:kern w:val="2"/>
                <w:szCs w:val="22"/>
              </w:rPr>
            </w:pPr>
            <w:r w:rsidRPr="0075137C">
              <w:rPr>
                <w:rFonts w:hint="eastAsia"/>
              </w:rPr>
              <w:t>每二年辦理一次。</w:t>
            </w:r>
          </w:p>
        </w:tc>
      </w:tr>
      <w:tr w:rsidR="0075137C" w:rsidRPr="0075137C" w:rsidTr="00754FB9">
        <w:tc>
          <w:tcPr>
            <w:tcW w:w="1279" w:type="dxa"/>
            <w:vMerge/>
            <w:vAlign w:val="center"/>
          </w:tcPr>
          <w:p w:rsidR="004403D5" w:rsidRPr="0075137C" w:rsidRDefault="004403D5" w:rsidP="00C76CBC">
            <w:pPr>
              <w:pStyle w:val="3-2"/>
              <w:jc w:val="both"/>
              <w:rPr>
                <w:kern w:val="2"/>
                <w:szCs w:val="22"/>
              </w:rPr>
            </w:pPr>
          </w:p>
        </w:tc>
        <w:tc>
          <w:tcPr>
            <w:tcW w:w="1843" w:type="dxa"/>
            <w:gridSpan w:val="2"/>
            <w:vAlign w:val="center"/>
          </w:tcPr>
          <w:p w:rsidR="004403D5" w:rsidRPr="0075137C" w:rsidRDefault="004403D5" w:rsidP="00C76CBC">
            <w:pPr>
              <w:pStyle w:val="3-2"/>
              <w:jc w:val="both"/>
              <w:rPr>
                <w:kern w:val="2"/>
                <w:szCs w:val="22"/>
              </w:rPr>
            </w:pPr>
            <w:r w:rsidRPr="0075137C">
              <w:rPr>
                <w:rFonts w:hint="eastAsia"/>
              </w:rPr>
              <w:t>業務持續運作演練</w:t>
            </w:r>
          </w:p>
        </w:tc>
        <w:tc>
          <w:tcPr>
            <w:tcW w:w="4253" w:type="dxa"/>
            <w:vAlign w:val="center"/>
          </w:tcPr>
          <w:p w:rsidR="004403D5" w:rsidRPr="0075137C" w:rsidRDefault="00506A92" w:rsidP="00C76CBC">
            <w:pPr>
              <w:pStyle w:val="3-2"/>
              <w:jc w:val="both"/>
              <w:rPr>
                <w:kern w:val="2"/>
                <w:szCs w:val="22"/>
              </w:rPr>
            </w:pPr>
            <w:r w:rsidRPr="0075137C">
              <w:rPr>
                <w:rFonts w:hint="eastAsia"/>
              </w:rPr>
              <w:t>全部核心資通系統每二年辦理一次。</w:t>
            </w:r>
          </w:p>
        </w:tc>
      </w:tr>
      <w:tr w:rsidR="0075137C" w:rsidRPr="0075137C" w:rsidTr="00754FB9">
        <w:trPr>
          <w:trHeight w:val="381"/>
        </w:trPr>
        <w:tc>
          <w:tcPr>
            <w:tcW w:w="1279" w:type="dxa"/>
            <w:vMerge w:val="restart"/>
            <w:vAlign w:val="center"/>
          </w:tcPr>
          <w:p w:rsidR="004403D5" w:rsidRPr="0075137C" w:rsidRDefault="004403D5" w:rsidP="00C76CBC">
            <w:pPr>
              <w:pStyle w:val="3-2"/>
              <w:jc w:val="both"/>
              <w:rPr>
                <w:kern w:val="2"/>
                <w:szCs w:val="22"/>
              </w:rPr>
            </w:pPr>
            <w:r w:rsidRPr="0075137C">
              <w:rPr>
                <w:rFonts w:hint="eastAsia"/>
              </w:rPr>
              <w:t>技術面</w:t>
            </w:r>
          </w:p>
        </w:tc>
        <w:tc>
          <w:tcPr>
            <w:tcW w:w="1559" w:type="dxa"/>
            <w:vMerge w:val="restart"/>
            <w:vAlign w:val="center"/>
          </w:tcPr>
          <w:p w:rsidR="004403D5" w:rsidRPr="0075137C" w:rsidRDefault="004403D5" w:rsidP="00C76CBC">
            <w:pPr>
              <w:pStyle w:val="3-2"/>
              <w:jc w:val="both"/>
              <w:rPr>
                <w:kern w:val="2"/>
                <w:szCs w:val="22"/>
              </w:rPr>
            </w:pPr>
            <w:r w:rsidRPr="0075137C">
              <w:rPr>
                <w:rFonts w:hint="eastAsia"/>
              </w:rPr>
              <w:t>安全性檢測</w:t>
            </w:r>
          </w:p>
        </w:tc>
        <w:tc>
          <w:tcPr>
            <w:tcW w:w="1843" w:type="dxa"/>
            <w:vAlign w:val="center"/>
          </w:tcPr>
          <w:p w:rsidR="004403D5" w:rsidRPr="0075137C" w:rsidRDefault="004403D5" w:rsidP="00C76CBC">
            <w:pPr>
              <w:pStyle w:val="3-2"/>
              <w:jc w:val="both"/>
              <w:rPr>
                <w:kern w:val="2"/>
                <w:szCs w:val="22"/>
              </w:rPr>
            </w:pPr>
            <w:r w:rsidRPr="0075137C">
              <w:rPr>
                <w:rFonts w:hint="eastAsia"/>
              </w:rPr>
              <w:t>網站安全弱點檢測</w:t>
            </w:r>
          </w:p>
        </w:tc>
        <w:tc>
          <w:tcPr>
            <w:tcW w:w="4253" w:type="dxa"/>
            <w:vAlign w:val="center"/>
          </w:tcPr>
          <w:p w:rsidR="004403D5" w:rsidRPr="0075137C" w:rsidRDefault="004403D5" w:rsidP="00C76CBC">
            <w:pPr>
              <w:pStyle w:val="3-2"/>
              <w:jc w:val="both"/>
              <w:rPr>
                <w:kern w:val="2"/>
                <w:szCs w:val="22"/>
              </w:rPr>
            </w:pPr>
            <w:r w:rsidRPr="0075137C">
              <w:rPr>
                <w:rFonts w:hint="eastAsia"/>
              </w:rPr>
              <w:t>全部核心資通系統每二年辦理一次。</w:t>
            </w:r>
          </w:p>
        </w:tc>
      </w:tr>
      <w:tr w:rsidR="0075137C" w:rsidRPr="0075137C" w:rsidTr="00754FB9">
        <w:trPr>
          <w:trHeight w:val="381"/>
        </w:trPr>
        <w:tc>
          <w:tcPr>
            <w:tcW w:w="1279" w:type="dxa"/>
            <w:vMerge/>
            <w:vAlign w:val="center"/>
          </w:tcPr>
          <w:p w:rsidR="004403D5" w:rsidRPr="0075137C" w:rsidRDefault="004403D5" w:rsidP="00C76CBC">
            <w:pPr>
              <w:pStyle w:val="3-2"/>
              <w:jc w:val="both"/>
            </w:pPr>
          </w:p>
        </w:tc>
        <w:tc>
          <w:tcPr>
            <w:tcW w:w="1559" w:type="dxa"/>
            <w:vMerge/>
            <w:vAlign w:val="center"/>
          </w:tcPr>
          <w:p w:rsidR="004403D5" w:rsidRPr="0075137C" w:rsidRDefault="004403D5" w:rsidP="00C76CBC">
            <w:pPr>
              <w:pStyle w:val="3-2"/>
              <w:jc w:val="both"/>
            </w:pPr>
          </w:p>
        </w:tc>
        <w:tc>
          <w:tcPr>
            <w:tcW w:w="1843" w:type="dxa"/>
            <w:vAlign w:val="center"/>
          </w:tcPr>
          <w:p w:rsidR="004403D5" w:rsidRPr="0075137C" w:rsidRDefault="004403D5" w:rsidP="00C76CBC">
            <w:pPr>
              <w:pStyle w:val="3-2"/>
              <w:jc w:val="both"/>
              <w:rPr>
                <w:kern w:val="2"/>
                <w:szCs w:val="22"/>
              </w:rPr>
            </w:pPr>
            <w:r w:rsidRPr="0075137C">
              <w:rPr>
                <w:rFonts w:hint="eastAsia"/>
              </w:rPr>
              <w:t>系統滲透測試</w:t>
            </w:r>
          </w:p>
        </w:tc>
        <w:tc>
          <w:tcPr>
            <w:tcW w:w="4253" w:type="dxa"/>
            <w:vAlign w:val="center"/>
          </w:tcPr>
          <w:p w:rsidR="004403D5" w:rsidRPr="0075137C" w:rsidRDefault="004403D5" w:rsidP="00C76CBC">
            <w:pPr>
              <w:pStyle w:val="3-2"/>
              <w:jc w:val="both"/>
              <w:rPr>
                <w:kern w:val="2"/>
                <w:szCs w:val="22"/>
              </w:rPr>
            </w:pPr>
            <w:r w:rsidRPr="0075137C">
              <w:rPr>
                <w:rFonts w:hint="eastAsia"/>
              </w:rPr>
              <w:t>全部核心資通系統每</w:t>
            </w:r>
            <w:r w:rsidR="005D174E" w:rsidRPr="0075137C">
              <w:rPr>
                <w:rFonts w:hint="eastAsia"/>
              </w:rPr>
              <w:t>二</w:t>
            </w:r>
            <w:r w:rsidRPr="0075137C">
              <w:rPr>
                <w:rFonts w:hint="eastAsia"/>
              </w:rPr>
              <w:t>年辦理一次。</w:t>
            </w:r>
          </w:p>
        </w:tc>
      </w:tr>
      <w:tr w:rsidR="0075137C" w:rsidRPr="0075137C" w:rsidTr="00754FB9">
        <w:trPr>
          <w:trHeight w:val="142"/>
        </w:trPr>
        <w:tc>
          <w:tcPr>
            <w:tcW w:w="1279" w:type="dxa"/>
            <w:vMerge/>
            <w:vAlign w:val="center"/>
          </w:tcPr>
          <w:p w:rsidR="00506A92" w:rsidRPr="0075137C" w:rsidRDefault="00506A92" w:rsidP="00C76CBC">
            <w:pPr>
              <w:pStyle w:val="3-2"/>
              <w:jc w:val="both"/>
            </w:pPr>
          </w:p>
        </w:tc>
        <w:tc>
          <w:tcPr>
            <w:tcW w:w="1559" w:type="dxa"/>
            <w:vMerge w:val="restart"/>
            <w:vAlign w:val="center"/>
          </w:tcPr>
          <w:p w:rsidR="00506A92" w:rsidRPr="0075137C" w:rsidRDefault="00506A92" w:rsidP="00C76CBC">
            <w:pPr>
              <w:pStyle w:val="3-2"/>
              <w:jc w:val="both"/>
            </w:pPr>
            <w:r w:rsidRPr="0075137C">
              <w:rPr>
                <w:rFonts w:hint="eastAsia"/>
              </w:rPr>
              <w:t>資通安全健診</w:t>
            </w:r>
          </w:p>
        </w:tc>
        <w:tc>
          <w:tcPr>
            <w:tcW w:w="1843" w:type="dxa"/>
            <w:vAlign w:val="center"/>
          </w:tcPr>
          <w:p w:rsidR="00506A92" w:rsidRPr="0075137C" w:rsidRDefault="00506A92" w:rsidP="00C76CBC">
            <w:pPr>
              <w:pStyle w:val="3-2"/>
              <w:jc w:val="both"/>
            </w:pPr>
            <w:r w:rsidRPr="0075137C">
              <w:rPr>
                <w:rFonts w:hint="eastAsia"/>
              </w:rPr>
              <w:t>網路架構檢視</w:t>
            </w:r>
          </w:p>
        </w:tc>
        <w:tc>
          <w:tcPr>
            <w:tcW w:w="4253" w:type="dxa"/>
            <w:vMerge w:val="restart"/>
            <w:vAlign w:val="center"/>
          </w:tcPr>
          <w:p w:rsidR="00506A92" w:rsidRPr="0075137C" w:rsidRDefault="00506A92" w:rsidP="00506A92">
            <w:pPr>
              <w:pStyle w:val="3-2"/>
              <w:jc w:val="both"/>
            </w:pPr>
            <w:r w:rsidRPr="0075137C">
              <w:rPr>
                <w:rFonts w:hint="eastAsia"/>
              </w:rPr>
              <w:t>每二年辦理一次。</w:t>
            </w:r>
          </w:p>
        </w:tc>
      </w:tr>
      <w:tr w:rsidR="0075137C" w:rsidRPr="0075137C" w:rsidTr="00754FB9">
        <w:trPr>
          <w:trHeight w:val="139"/>
        </w:trPr>
        <w:tc>
          <w:tcPr>
            <w:tcW w:w="1279" w:type="dxa"/>
            <w:vMerge/>
            <w:vAlign w:val="center"/>
          </w:tcPr>
          <w:p w:rsidR="00506A92" w:rsidRPr="0075137C" w:rsidRDefault="00506A92" w:rsidP="00C76CBC">
            <w:pPr>
              <w:pStyle w:val="3-2"/>
              <w:jc w:val="both"/>
            </w:pPr>
          </w:p>
        </w:tc>
        <w:tc>
          <w:tcPr>
            <w:tcW w:w="1559" w:type="dxa"/>
            <w:vMerge/>
            <w:vAlign w:val="center"/>
          </w:tcPr>
          <w:p w:rsidR="00506A92" w:rsidRPr="0075137C" w:rsidRDefault="00506A92" w:rsidP="00C76CBC">
            <w:pPr>
              <w:pStyle w:val="3-2"/>
              <w:jc w:val="both"/>
            </w:pPr>
          </w:p>
        </w:tc>
        <w:tc>
          <w:tcPr>
            <w:tcW w:w="1843" w:type="dxa"/>
            <w:vAlign w:val="center"/>
          </w:tcPr>
          <w:p w:rsidR="00506A92" w:rsidRPr="0075137C" w:rsidRDefault="00506A92" w:rsidP="00C76CBC">
            <w:pPr>
              <w:pStyle w:val="3-2"/>
              <w:jc w:val="both"/>
            </w:pPr>
            <w:r w:rsidRPr="0075137C">
              <w:rPr>
                <w:rFonts w:hint="eastAsia"/>
              </w:rPr>
              <w:t>網路惡意活動檢視</w:t>
            </w:r>
          </w:p>
        </w:tc>
        <w:tc>
          <w:tcPr>
            <w:tcW w:w="4253" w:type="dxa"/>
            <w:vMerge/>
            <w:vAlign w:val="center"/>
          </w:tcPr>
          <w:p w:rsidR="00506A92" w:rsidRPr="0075137C" w:rsidRDefault="00506A92" w:rsidP="00506A92">
            <w:pPr>
              <w:pStyle w:val="3-2"/>
              <w:jc w:val="both"/>
            </w:pPr>
          </w:p>
        </w:tc>
      </w:tr>
      <w:tr w:rsidR="0075137C" w:rsidRPr="0075137C" w:rsidTr="00754FB9">
        <w:trPr>
          <w:trHeight w:val="139"/>
        </w:trPr>
        <w:tc>
          <w:tcPr>
            <w:tcW w:w="1279" w:type="dxa"/>
            <w:vMerge/>
            <w:vAlign w:val="center"/>
          </w:tcPr>
          <w:p w:rsidR="00506A92" w:rsidRPr="0075137C" w:rsidRDefault="00506A92" w:rsidP="00C76CBC">
            <w:pPr>
              <w:pStyle w:val="3-2"/>
              <w:jc w:val="both"/>
            </w:pPr>
          </w:p>
        </w:tc>
        <w:tc>
          <w:tcPr>
            <w:tcW w:w="1559" w:type="dxa"/>
            <w:vMerge/>
            <w:vAlign w:val="center"/>
          </w:tcPr>
          <w:p w:rsidR="00506A92" w:rsidRPr="0075137C" w:rsidRDefault="00506A92" w:rsidP="00C76CBC">
            <w:pPr>
              <w:pStyle w:val="3-2"/>
              <w:jc w:val="both"/>
            </w:pPr>
          </w:p>
        </w:tc>
        <w:tc>
          <w:tcPr>
            <w:tcW w:w="1843" w:type="dxa"/>
            <w:vAlign w:val="center"/>
          </w:tcPr>
          <w:p w:rsidR="00506A92" w:rsidRPr="0075137C" w:rsidRDefault="00506A92" w:rsidP="00C76CBC">
            <w:pPr>
              <w:pStyle w:val="3-2"/>
              <w:jc w:val="both"/>
            </w:pPr>
            <w:r w:rsidRPr="0075137C">
              <w:rPr>
                <w:rFonts w:hint="eastAsia"/>
              </w:rPr>
              <w:t>使用者端電腦惡意活動檢視</w:t>
            </w:r>
          </w:p>
        </w:tc>
        <w:tc>
          <w:tcPr>
            <w:tcW w:w="4253" w:type="dxa"/>
            <w:vMerge/>
            <w:vAlign w:val="center"/>
          </w:tcPr>
          <w:p w:rsidR="00506A92" w:rsidRPr="0075137C" w:rsidRDefault="00506A92" w:rsidP="00506A92">
            <w:pPr>
              <w:pStyle w:val="3-2"/>
              <w:jc w:val="both"/>
            </w:pPr>
          </w:p>
        </w:tc>
      </w:tr>
      <w:tr w:rsidR="0075137C" w:rsidRPr="0075137C" w:rsidTr="00754FB9">
        <w:trPr>
          <w:trHeight w:val="139"/>
        </w:trPr>
        <w:tc>
          <w:tcPr>
            <w:tcW w:w="1279" w:type="dxa"/>
            <w:vMerge/>
            <w:vAlign w:val="center"/>
          </w:tcPr>
          <w:p w:rsidR="00506A92" w:rsidRPr="0075137C" w:rsidRDefault="00506A92" w:rsidP="00C76CBC">
            <w:pPr>
              <w:pStyle w:val="3-2"/>
              <w:jc w:val="both"/>
            </w:pPr>
          </w:p>
        </w:tc>
        <w:tc>
          <w:tcPr>
            <w:tcW w:w="1559" w:type="dxa"/>
            <w:vMerge/>
            <w:vAlign w:val="center"/>
          </w:tcPr>
          <w:p w:rsidR="00506A92" w:rsidRPr="0075137C" w:rsidRDefault="00506A92" w:rsidP="00C76CBC">
            <w:pPr>
              <w:pStyle w:val="3-2"/>
              <w:jc w:val="both"/>
            </w:pPr>
          </w:p>
        </w:tc>
        <w:tc>
          <w:tcPr>
            <w:tcW w:w="1843" w:type="dxa"/>
            <w:vAlign w:val="center"/>
          </w:tcPr>
          <w:p w:rsidR="00506A92" w:rsidRPr="0075137C" w:rsidRDefault="00506A92" w:rsidP="00C76CBC">
            <w:pPr>
              <w:pStyle w:val="3-2"/>
              <w:jc w:val="both"/>
            </w:pPr>
            <w:r w:rsidRPr="0075137C">
              <w:rPr>
                <w:rFonts w:hint="eastAsia"/>
              </w:rPr>
              <w:t>伺服器主機惡意活動檢視</w:t>
            </w:r>
          </w:p>
        </w:tc>
        <w:tc>
          <w:tcPr>
            <w:tcW w:w="4253" w:type="dxa"/>
            <w:vMerge/>
            <w:vAlign w:val="center"/>
          </w:tcPr>
          <w:p w:rsidR="00506A92" w:rsidRPr="0075137C" w:rsidRDefault="00506A92" w:rsidP="00506A92">
            <w:pPr>
              <w:pStyle w:val="3-2"/>
              <w:jc w:val="both"/>
            </w:pPr>
          </w:p>
        </w:tc>
      </w:tr>
      <w:tr w:rsidR="0075137C" w:rsidRPr="0075137C" w:rsidTr="00754FB9">
        <w:trPr>
          <w:trHeight w:val="139"/>
        </w:trPr>
        <w:tc>
          <w:tcPr>
            <w:tcW w:w="1279" w:type="dxa"/>
            <w:vMerge/>
            <w:vAlign w:val="center"/>
          </w:tcPr>
          <w:p w:rsidR="00506A92" w:rsidRPr="0075137C" w:rsidRDefault="00506A92" w:rsidP="00C76CBC">
            <w:pPr>
              <w:pStyle w:val="3-2"/>
              <w:jc w:val="both"/>
            </w:pPr>
          </w:p>
        </w:tc>
        <w:tc>
          <w:tcPr>
            <w:tcW w:w="1559" w:type="dxa"/>
            <w:vMerge/>
            <w:vAlign w:val="center"/>
          </w:tcPr>
          <w:p w:rsidR="00506A92" w:rsidRPr="0075137C" w:rsidRDefault="00506A92" w:rsidP="00C76CBC">
            <w:pPr>
              <w:pStyle w:val="3-2"/>
              <w:jc w:val="both"/>
            </w:pPr>
          </w:p>
        </w:tc>
        <w:tc>
          <w:tcPr>
            <w:tcW w:w="1843" w:type="dxa"/>
            <w:vAlign w:val="center"/>
          </w:tcPr>
          <w:p w:rsidR="00506A92" w:rsidRPr="0075137C" w:rsidRDefault="00506A92" w:rsidP="00C76CBC">
            <w:pPr>
              <w:pStyle w:val="3-2"/>
              <w:jc w:val="both"/>
            </w:pPr>
            <w:r w:rsidRPr="0075137C">
              <w:rPr>
                <w:rFonts w:hint="eastAsia"/>
              </w:rPr>
              <w:t>目錄伺服器設定及防火牆連線設定檢視</w:t>
            </w:r>
          </w:p>
        </w:tc>
        <w:tc>
          <w:tcPr>
            <w:tcW w:w="4253" w:type="dxa"/>
            <w:vMerge/>
            <w:vAlign w:val="center"/>
          </w:tcPr>
          <w:p w:rsidR="00506A92" w:rsidRPr="0075137C" w:rsidRDefault="00506A92" w:rsidP="00506A92">
            <w:pPr>
              <w:pStyle w:val="3-2"/>
              <w:jc w:val="both"/>
            </w:pPr>
          </w:p>
        </w:tc>
      </w:tr>
      <w:tr w:rsidR="0075137C" w:rsidRPr="0075137C" w:rsidTr="00754FB9">
        <w:trPr>
          <w:trHeight w:val="500"/>
        </w:trPr>
        <w:tc>
          <w:tcPr>
            <w:tcW w:w="1279" w:type="dxa"/>
            <w:vMerge/>
            <w:vAlign w:val="center"/>
          </w:tcPr>
          <w:p w:rsidR="004403D5" w:rsidRPr="0075137C" w:rsidRDefault="004403D5" w:rsidP="00C76CBC">
            <w:pPr>
              <w:pStyle w:val="3-2"/>
              <w:jc w:val="both"/>
              <w:rPr>
                <w:kern w:val="2"/>
                <w:szCs w:val="22"/>
              </w:rPr>
            </w:pPr>
          </w:p>
        </w:tc>
        <w:tc>
          <w:tcPr>
            <w:tcW w:w="1559" w:type="dxa"/>
            <w:vMerge w:val="restart"/>
            <w:vAlign w:val="center"/>
          </w:tcPr>
          <w:p w:rsidR="004403D5" w:rsidRPr="0075137C" w:rsidRDefault="004403D5" w:rsidP="00C76CBC">
            <w:pPr>
              <w:pStyle w:val="3-2"/>
              <w:jc w:val="both"/>
              <w:rPr>
                <w:kern w:val="2"/>
                <w:szCs w:val="22"/>
              </w:rPr>
            </w:pPr>
            <w:r w:rsidRPr="0075137C">
              <w:rPr>
                <w:rFonts w:hint="eastAsia"/>
              </w:rPr>
              <w:t>資通安全</w:t>
            </w:r>
            <w:r w:rsidRPr="0075137C">
              <w:br/>
            </w:r>
            <w:r w:rsidRPr="0075137C">
              <w:rPr>
                <w:rFonts w:hint="eastAsia"/>
              </w:rPr>
              <w:t>防護</w:t>
            </w:r>
          </w:p>
        </w:tc>
        <w:tc>
          <w:tcPr>
            <w:tcW w:w="1843" w:type="dxa"/>
            <w:vAlign w:val="center"/>
          </w:tcPr>
          <w:p w:rsidR="004403D5" w:rsidRPr="0075137C" w:rsidRDefault="004403D5" w:rsidP="00C76CBC">
            <w:pPr>
              <w:pStyle w:val="3-2"/>
              <w:jc w:val="both"/>
              <w:rPr>
                <w:kern w:val="2"/>
                <w:szCs w:val="22"/>
              </w:rPr>
            </w:pPr>
            <w:r w:rsidRPr="0075137C">
              <w:rPr>
                <w:rFonts w:hint="eastAsia"/>
              </w:rPr>
              <w:t>防毒軟體</w:t>
            </w:r>
          </w:p>
        </w:tc>
        <w:tc>
          <w:tcPr>
            <w:tcW w:w="4253" w:type="dxa"/>
            <w:vMerge w:val="restart"/>
            <w:vAlign w:val="center"/>
          </w:tcPr>
          <w:p w:rsidR="004403D5" w:rsidRPr="0075137C" w:rsidRDefault="004403D5" w:rsidP="00C76CBC">
            <w:pPr>
              <w:pStyle w:val="3-2"/>
              <w:jc w:val="both"/>
              <w:rPr>
                <w:kern w:val="2"/>
                <w:szCs w:val="22"/>
              </w:rPr>
            </w:pPr>
            <w:r w:rsidRPr="0075137C">
              <w:rPr>
                <w:rFonts w:hint="eastAsia"/>
              </w:rPr>
              <w:t>初次受核定或等級變更後之一年內，完成各項資通安全防護措施之啟用，並持續使用及適時進行軟、硬體之必要更新或升級。</w:t>
            </w:r>
          </w:p>
        </w:tc>
      </w:tr>
      <w:tr w:rsidR="0075137C" w:rsidRPr="0075137C" w:rsidTr="00754FB9">
        <w:trPr>
          <w:trHeight w:val="463"/>
        </w:trPr>
        <w:tc>
          <w:tcPr>
            <w:tcW w:w="1279" w:type="dxa"/>
            <w:vMerge/>
            <w:vAlign w:val="center"/>
          </w:tcPr>
          <w:p w:rsidR="004403D5" w:rsidRPr="0075137C" w:rsidRDefault="004403D5" w:rsidP="00C76CBC">
            <w:pPr>
              <w:pStyle w:val="3-2"/>
              <w:jc w:val="both"/>
              <w:rPr>
                <w:kern w:val="2"/>
                <w:szCs w:val="22"/>
              </w:rPr>
            </w:pPr>
          </w:p>
        </w:tc>
        <w:tc>
          <w:tcPr>
            <w:tcW w:w="1559" w:type="dxa"/>
            <w:vMerge/>
            <w:vAlign w:val="center"/>
          </w:tcPr>
          <w:p w:rsidR="004403D5" w:rsidRPr="0075137C" w:rsidRDefault="004403D5" w:rsidP="00C76CBC">
            <w:pPr>
              <w:pStyle w:val="3-2"/>
              <w:jc w:val="both"/>
              <w:rPr>
                <w:kern w:val="2"/>
                <w:szCs w:val="22"/>
              </w:rPr>
            </w:pPr>
          </w:p>
        </w:tc>
        <w:tc>
          <w:tcPr>
            <w:tcW w:w="1843" w:type="dxa"/>
            <w:vAlign w:val="center"/>
          </w:tcPr>
          <w:p w:rsidR="004403D5" w:rsidRPr="0075137C" w:rsidRDefault="004403D5" w:rsidP="00C76CBC">
            <w:pPr>
              <w:pStyle w:val="3-2"/>
              <w:jc w:val="both"/>
              <w:rPr>
                <w:kern w:val="2"/>
                <w:szCs w:val="22"/>
              </w:rPr>
            </w:pPr>
            <w:r w:rsidRPr="0075137C">
              <w:rPr>
                <w:rFonts w:hint="eastAsia"/>
              </w:rPr>
              <w:t>網路防火牆</w:t>
            </w:r>
          </w:p>
        </w:tc>
        <w:tc>
          <w:tcPr>
            <w:tcW w:w="4253" w:type="dxa"/>
            <w:vMerge/>
            <w:vAlign w:val="center"/>
          </w:tcPr>
          <w:p w:rsidR="004403D5" w:rsidRPr="0075137C" w:rsidRDefault="004403D5" w:rsidP="00C76CBC">
            <w:pPr>
              <w:pStyle w:val="3-2"/>
              <w:jc w:val="both"/>
              <w:rPr>
                <w:kern w:val="2"/>
                <w:szCs w:val="22"/>
              </w:rPr>
            </w:pPr>
          </w:p>
        </w:tc>
      </w:tr>
      <w:tr w:rsidR="0075137C" w:rsidRPr="0075137C" w:rsidTr="00754FB9">
        <w:tc>
          <w:tcPr>
            <w:tcW w:w="1279" w:type="dxa"/>
            <w:vMerge/>
            <w:vAlign w:val="center"/>
          </w:tcPr>
          <w:p w:rsidR="000C2FEF" w:rsidRPr="0075137C" w:rsidRDefault="000C2FEF" w:rsidP="00C76CBC">
            <w:pPr>
              <w:pStyle w:val="3-2"/>
              <w:jc w:val="both"/>
              <w:rPr>
                <w:kern w:val="2"/>
                <w:szCs w:val="22"/>
              </w:rPr>
            </w:pPr>
          </w:p>
        </w:tc>
        <w:tc>
          <w:tcPr>
            <w:tcW w:w="1559" w:type="dxa"/>
            <w:vMerge/>
            <w:vAlign w:val="center"/>
          </w:tcPr>
          <w:p w:rsidR="000C2FEF" w:rsidRPr="0075137C" w:rsidRDefault="000C2FEF" w:rsidP="00C76CBC">
            <w:pPr>
              <w:pStyle w:val="3-2"/>
              <w:jc w:val="both"/>
              <w:rPr>
                <w:kern w:val="2"/>
                <w:szCs w:val="22"/>
              </w:rPr>
            </w:pPr>
          </w:p>
        </w:tc>
        <w:tc>
          <w:tcPr>
            <w:tcW w:w="1843" w:type="dxa"/>
            <w:vAlign w:val="center"/>
          </w:tcPr>
          <w:p w:rsidR="000C2FEF" w:rsidRPr="0075137C" w:rsidRDefault="000C2FEF" w:rsidP="00C76CBC">
            <w:pPr>
              <w:pStyle w:val="3-2"/>
              <w:jc w:val="both"/>
              <w:rPr>
                <w:kern w:val="2"/>
                <w:szCs w:val="22"/>
              </w:rPr>
            </w:pPr>
            <w:r w:rsidRPr="0075137C">
              <w:rPr>
                <w:rFonts w:hint="eastAsia"/>
                <w:bCs/>
                <w:szCs w:val="24"/>
              </w:rPr>
              <w:t>具有郵件伺服器</w:t>
            </w:r>
            <w:r w:rsidRPr="0075137C">
              <w:rPr>
                <w:rFonts w:hint="eastAsia"/>
              </w:rPr>
              <w:t>者，應備</w:t>
            </w:r>
            <w:r w:rsidRPr="0075137C">
              <w:rPr>
                <w:rFonts w:hint="eastAsia"/>
                <w:szCs w:val="24"/>
              </w:rPr>
              <w:t>電子郵件過濾機制</w:t>
            </w:r>
          </w:p>
        </w:tc>
        <w:tc>
          <w:tcPr>
            <w:tcW w:w="4253" w:type="dxa"/>
            <w:vMerge/>
            <w:vAlign w:val="center"/>
          </w:tcPr>
          <w:p w:rsidR="000C2FEF" w:rsidRPr="0075137C" w:rsidRDefault="000C2FEF" w:rsidP="00C76CBC">
            <w:pPr>
              <w:pStyle w:val="3-2"/>
              <w:jc w:val="both"/>
              <w:rPr>
                <w:kern w:val="2"/>
                <w:szCs w:val="22"/>
              </w:rPr>
            </w:pPr>
          </w:p>
        </w:tc>
      </w:tr>
      <w:tr w:rsidR="0075137C" w:rsidRPr="0075137C" w:rsidTr="00754FB9">
        <w:tc>
          <w:tcPr>
            <w:tcW w:w="1279" w:type="dxa"/>
            <w:vMerge w:val="restart"/>
            <w:vAlign w:val="center"/>
          </w:tcPr>
          <w:p w:rsidR="004403D5" w:rsidRPr="0075137C" w:rsidRDefault="004403D5" w:rsidP="00C76CBC">
            <w:pPr>
              <w:pStyle w:val="3-2"/>
              <w:jc w:val="both"/>
              <w:rPr>
                <w:kern w:val="2"/>
                <w:szCs w:val="22"/>
              </w:rPr>
            </w:pPr>
            <w:r w:rsidRPr="0075137C">
              <w:rPr>
                <w:rFonts w:hint="eastAsia"/>
              </w:rPr>
              <w:t>認知</w:t>
            </w:r>
            <w:r w:rsidRPr="0075137C">
              <w:br/>
            </w:r>
            <w:r w:rsidRPr="0075137C">
              <w:rPr>
                <w:rFonts w:hint="eastAsia"/>
              </w:rPr>
              <w:t>與訓練</w:t>
            </w:r>
          </w:p>
        </w:tc>
        <w:tc>
          <w:tcPr>
            <w:tcW w:w="1559" w:type="dxa"/>
            <w:vMerge w:val="restart"/>
            <w:vAlign w:val="center"/>
          </w:tcPr>
          <w:p w:rsidR="004403D5" w:rsidRPr="0075137C" w:rsidRDefault="004403D5" w:rsidP="00C76CBC">
            <w:pPr>
              <w:pStyle w:val="3-2"/>
              <w:jc w:val="both"/>
              <w:rPr>
                <w:kern w:val="2"/>
                <w:szCs w:val="22"/>
              </w:rPr>
            </w:pPr>
            <w:r w:rsidRPr="0075137C">
              <w:rPr>
                <w:rFonts w:hint="eastAsia"/>
              </w:rPr>
              <w:t>資通安全</w:t>
            </w:r>
            <w:r w:rsidRPr="0075137C">
              <w:br/>
            </w:r>
            <w:r w:rsidRPr="0075137C">
              <w:rPr>
                <w:rFonts w:hint="eastAsia"/>
              </w:rPr>
              <w:t>教育訓練</w:t>
            </w:r>
          </w:p>
        </w:tc>
        <w:tc>
          <w:tcPr>
            <w:tcW w:w="1843" w:type="dxa"/>
            <w:vAlign w:val="center"/>
          </w:tcPr>
          <w:p w:rsidR="004403D5" w:rsidRPr="0075137C" w:rsidRDefault="004403D5" w:rsidP="00C76CBC">
            <w:pPr>
              <w:pStyle w:val="3-2"/>
              <w:jc w:val="both"/>
              <w:rPr>
                <w:kern w:val="2"/>
                <w:szCs w:val="22"/>
              </w:rPr>
            </w:pPr>
            <w:r w:rsidRPr="0075137C">
              <w:rPr>
                <w:rFonts w:hint="eastAsia"/>
              </w:rPr>
              <w:t>資通安全及資訊人員</w:t>
            </w:r>
          </w:p>
        </w:tc>
        <w:tc>
          <w:tcPr>
            <w:tcW w:w="4253" w:type="dxa"/>
            <w:vAlign w:val="center"/>
          </w:tcPr>
          <w:p w:rsidR="004403D5" w:rsidRPr="0075137C" w:rsidRDefault="004403D5" w:rsidP="005D174E">
            <w:pPr>
              <w:pStyle w:val="3-2"/>
              <w:jc w:val="both"/>
              <w:rPr>
                <w:kern w:val="2"/>
                <w:szCs w:val="22"/>
              </w:rPr>
            </w:pPr>
            <w:r w:rsidRPr="0075137C">
              <w:rPr>
                <w:rFonts w:hint="eastAsia"/>
              </w:rPr>
              <w:t>每年至少一名人員接受</w:t>
            </w:r>
            <w:r w:rsidR="005D174E" w:rsidRPr="0075137C">
              <w:rPr>
                <w:rFonts w:hint="eastAsia"/>
              </w:rPr>
              <w:t>十二</w:t>
            </w:r>
            <w:r w:rsidRPr="0075137C">
              <w:rPr>
                <w:rFonts w:hint="eastAsia"/>
              </w:rPr>
              <w:t>小時以上之資通安全專業課程訓練或資通安全職能訓練。</w:t>
            </w:r>
          </w:p>
        </w:tc>
      </w:tr>
      <w:tr w:rsidR="0075137C" w:rsidRPr="0075137C" w:rsidTr="00754FB9">
        <w:trPr>
          <w:trHeight w:val="249"/>
        </w:trPr>
        <w:tc>
          <w:tcPr>
            <w:tcW w:w="1279" w:type="dxa"/>
            <w:vMerge/>
            <w:vAlign w:val="center"/>
          </w:tcPr>
          <w:p w:rsidR="004403D5" w:rsidRPr="0075137C" w:rsidRDefault="004403D5" w:rsidP="00C76CBC">
            <w:pPr>
              <w:pStyle w:val="3-2"/>
              <w:jc w:val="both"/>
              <w:rPr>
                <w:kern w:val="2"/>
                <w:szCs w:val="22"/>
              </w:rPr>
            </w:pPr>
          </w:p>
        </w:tc>
        <w:tc>
          <w:tcPr>
            <w:tcW w:w="1559" w:type="dxa"/>
            <w:vMerge/>
            <w:vAlign w:val="center"/>
          </w:tcPr>
          <w:p w:rsidR="004403D5" w:rsidRPr="0075137C" w:rsidRDefault="004403D5" w:rsidP="00C76CBC">
            <w:pPr>
              <w:pStyle w:val="3-2"/>
              <w:jc w:val="both"/>
              <w:rPr>
                <w:kern w:val="2"/>
                <w:szCs w:val="22"/>
              </w:rPr>
            </w:pPr>
          </w:p>
        </w:tc>
        <w:tc>
          <w:tcPr>
            <w:tcW w:w="1843" w:type="dxa"/>
            <w:vAlign w:val="center"/>
          </w:tcPr>
          <w:p w:rsidR="004403D5" w:rsidRPr="0075137C" w:rsidRDefault="009E37C6" w:rsidP="00C76CBC">
            <w:pPr>
              <w:pStyle w:val="3-2"/>
              <w:jc w:val="both"/>
              <w:rPr>
                <w:kern w:val="2"/>
                <w:szCs w:val="22"/>
              </w:rPr>
            </w:pPr>
            <w:r w:rsidRPr="0075137C">
              <w:rPr>
                <w:rFonts w:hint="eastAsia"/>
              </w:rPr>
              <w:t>一般使用者</w:t>
            </w:r>
            <w:r w:rsidR="0077447A" w:rsidRPr="0075137C">
              <w:rPr>
                <w:rFonts w:hint="eastAsia"/>
              </w:rPr>
              <w:t>及</w:t>
            </w:r>
            <w:r w:rsidRPr="0075137C">
              <w:rPr>
                <w:rFonts w:hint="eastAsia"/>
              </w:rPr>
              <w:t>主管</w:t>
            </w:r>
          </w:p>
        </w:tc>
        <w:tc>
          <w:tcPr>
            <w:tcW w:w="4253" w:type="dxa"/>
            <w:vAlign w:val="center"/>
          </w:tcPr>
          <w:p w:rsidR="004403D5" w:rsidRPr="0075137C" w:rsidRDefault="004403D5" w:rsidP="00C76CBC">
            <w:pPr>
              <w:pStyle w:val="3-2"/>
              <w:jc w:val="both"/>
              <w:rPr>
                <w:kern w:val="2"/>
                <w:szCs w:val="22"/>
              </w:rPr>
            </w:pPr>
            <w:r w:rsidRPr="0075137C">
              <w:rPr>
                <w:rFonts w:hint="eastAsia"/>
              </w:rPr>
              <w:t>每人每年接受三小時以上之一般資通安全教育訓練。</w:t>
            </w:r>
          </w:p>
        </w:tc>
      </w:tr>
      <w:tr w:rsidR="0075137C" w:rsidRPr="0075137C" w:rsidTr="00754FB9">
        <w:trPr>
          <w:trHeight w:val="152"/>
        </w:trPr>
        <w:tc>
          <w:tcPr>
            <w:tcW w:w="1279" w:type="dxa"/>
            <w:vMerge/>
            <w:vAlign w:val="center"/>
          </w:tcPr>
          <w:p w:rsidR="00140515" w:rsidRPr="0075137C" w:rsidRDefault="00140515" w:rsidP="00C76CBC">
            <w:pPr>
              <w:pStyle w:val="3-2"/>
              <w:jc w:val="both"/>
              <w:rPr>
                <w:kern w:val="2"/>
                <w:szCs w:val="22"/>
              </w:rPr>
            </w:pPr>
          </w:p>
        </w:tc>
        <w:tc>
          <w:tcPr>
            <w:tcW w:w="1843" w:type="dxa"/>
            <w:gridSpan w:val="2"/>
            <w:vAlign w:val="center"/>
          </w:tcPr>
          <w:p w:rsidR="00140515" w:rsidRPr="0075137C" w:rsidRDefault="00140515" w:rsidP="00C76CBC">
            <w:pPr>
              <w:pStyle w:val="3-2"/>
              <w:jc w:val="both"/>
              <w:rPr>
                <w:kern w:val="2"/>
                <w:szCs w:val="22"/>
              </w:rPr>
            </w:pPr>
            <w:r w:rsidRPr="0075137C">
              <w:rPr>
                <w:rFonts w:hint="eastAsia"/>
              </w:rPr>
              <w:t>資通安全專業證照</w:t>
            </w:r>
          </w:p>
        </w:tc>
        <w:tc>
          <w:tcPr>
            <w:tcW w:w="4253" w:type="dxa"/>
            <w:vAlign w:val="center"/>
          </w:tcPr>
          <w:p w:rsidR="00140515" w:rsidRPr="0075137C" w:rsidRDefault="00506A92" w:rsidP="00C76CBC">
            <w:pPr>
              <w:pStyle w:val="3-2"/>
              <w:jc w:val="both"/>
              <w:rPr>
                <w:kern w:val="2"/>
                <w:szCs w:val="22"/>
              </w:rPr>
            </w:pPr>
            <w:r w:rsidRPr="0075137C">
              <w:rPr>
                <w:rFonts w:hint="eastAsia"/>
              </w:rPr>
              <w:t>初次受核定或等級變更後之一年內，</w:t>
            </w:r>
            <w:r w:rsidR="00140515" w:rsidRPr="0075137C">
              <w:rPr>
                <w:rFonts w:hint="eastAsia"/>
              </w:rPr>
              <w:t>資通安全專責人員總計應持有一張以上</w:t>
            </w:r>
            <w:r w:rsidRPr="0075137C">
              <w:rPr>
                <w:rFonts w:hint="eastAsia"/>
              </w:rPr>
              <w:t>，並持續維持證照之有效性</w:t>
            </w:r>
            <w:r w:rsidR="00140515" w:rsidRPr="0075137C">
              <w:rPr>
                <w:rFonts w:hint="eastAsia"/>
              </w:rPr>
              <w:t>。</w:t>
            </w:r>
          </w:p>
        </w:tc>
      </w:tr>
    </w:tbl>
    <w:p w:rsidR="004403D5" w:rsidRPr="0075137C" w:rsidRDefault="004403D5">
      <w:pPr>
        <w:widowControl/>
        <w:ind w:left="708" w:hangingChars="295" w:hanging="708"/>
        <w:rPr>
          <w:rFonts w:ascii="標楷體" w:eastAsia="標楷體" w:hAnsi="標楷體"/>
        </w:rPr>
      </w:pPr>
      <w:r w:rsidRPr="0075137C">
        <w:rPr>
          <w:rFonts w:ascii="標楷體" w:eastAsia="標楷體" w:hAnsi="標楷體" w:hint="eastAsia"/>
        </w:rPr>
        <w:t>備註：</w:t>
      </w:r>
    </w:p>
    <w:p w:rsidR="00506A92" w:rsidRPr="0075137C" w:rsidRDefault="00506A92" w:rsidP="001F5ED8">
      <w:pPr>
        <w:pStyle w:val="af3"/>
        <w:numPr>
          <w:ilvl w:val="0"/>
          <w:numId w:val="199"/>
        </w:numPr>
        <w:ind w:leftChars="0"/>
        <w:jc w:val="both"/>
        <w:rPr>
          <w:sz w:val="28"/>
        </w:rPr>
      </w:pPr>
      <w:r w:rsidRPr="0075137C">
        <w:rPr>
          <w:rFonts w:ascii="Times New Roman" w:eastAsia="標楷體" w:hAnsi="Times New Roman" w:hint="eastAsia"/>
        </w:rPr>
        <w:t>資通</w:t>
      </w:r>
      <w:r w:rsidRPr="0075137C">
        <w:rPr>
          <w:rFonts w:ascii="標楷體" w:eastAsia="標楷體" w:hAnsi="標楷體" w:hint="eastAsia"/>
        </w:rPr>
        <w:t>系統之性質為共用性系統者，由該資通系統之主責設置、維護或開發機關判斷是否屬於核心資通系統。</w:t>
      </w:r>
    </w:p>
    <w:p w:rsidR="00506A92" w:rsidRPr="0075137C" w:rsidRDefault="00506A92" w:rsidP="00506A92">
      <w:pPr>
        <w:pStyle w:val="af3"/>
        <w:numPr>
          <w:ilvl w:val="0"/>
          <w:numId w:val="199"/>
        </w:numPr>
        <w:ind w:leftChars="0"/>
        <w:jc w:val="both"/>
        <w:rPr>
          <w:rFonts w:ascii="標楷體" w:eastAsia="標楷體" w:hAnsi="標楷體"/>
        </w:rPr>
      </w:pPr>
      <w:r w:rsidRPr="0075137C">
        <w:rPr>
          <w:rFonts w:ascii="標楷體" w:eastAsia="標楷體" w:hAnsi="標楷體" w:hint="eastAsia"/>
        </w:rPr>
        <w:t>特定非公務機關辦理本表「資通安全健診」時，除依本表所定項目、內容及時限執行外，亦得採取經中央目的事業主管機關認可之其他具有同等或以上效用之措施。</w:t>
      </w:r>
    </w:p>
    <w:p w:rsidR="00862AAF" w:rsidRPr="0075137C" w:rsidRDefault="00862AAF" w:rsidP="00862AAF">
      <w:pPr>
        <w:pStyle w:val="af3"/>
        <w:numPr>
          <w:ilvl w:val="0"/>
          <w:numId w:val="199"/>
        </w:numPr>
        <w:ind w:leftChars="0"/>
        <w:jc w:val="both"/>
        <w:rPr>
          <w:sz w:val="28"/>
        </w:rPr>
      </w:pPr>
      <w:r w:rsidRPr="0075137C">
        <w:rPr>
          <w:rFonts w:ascii="Times New Roman" w:eastAsia="標楷體" w:hAnsi="Times New Roman" w:hint="eastAsia"/>
        </w:rPr>
        <w:t>特定非公務機關之中央目的事業主管機關得視實際需求，於符合本辦法規定之</w:t>
      </w:r>
      <w:r w:rsidR="00331B45" w:rsidRPr="0075137C">
        <w:rPr>
          <w:rFonts w:ascii="Times New Roman" w:eastAsia="標楷體" w:hAnsi="Times New Roman" w:hint="eastAsia"/>
        </w:rPr>
        <w:t>範圍內</w:t>
      </w:r>
      <w:r w:rsidRPr="0075137C">
        <w:rPr>
          <w:rFonts w:ascii="Times New Roman" w:eastAsia="標楷體" w:hAnsi="Times New Roman" w:hint="eastAsia"/>
        </w:rPr>
        <w:t>，另</w:t>
      </w:r>
      <w:r w:rsidR="00331B45" w:rsidRPr="0075137C">
        <w:rPr>
          <w:rFonts w:ascii="Times New Roman" w:eastAsia="標楷體" w:hAnsi="Times New Roman" w:hint="eastAsia"/>
        </w:rPr>
        <w:t>行</w:t>
      </w:r>
      <w:r w:rsidRPr="0075137C">
        <w:rPr>
          <w:rFonts w:ascii="Times New Roman" w:eastAsia="標楷體" w:hAnsi="Times New Roman" w:hint="eastAsia"/>
        </w:rPr>
        <w:t>訂定其所管特定非公務機關之資通安全應辦事項。</w:t>
      </w:r>
    </w:p>
    <w:p w:rsidR="004403D5" w:rsidRPr="0075137C" w:rsidRDefault="00862AAF" w:rsidP="008164A4">
      <w:pPr>
        <w:pStyle w:val="af3"/>
        <w:numPr>
          <w:ilvl w:val="0"/>
          <w:numId w:val="199"/>
        </w:numPr>
        <w:ind w:leftChars="0"/>
        <w:jc w:val="both"/>
        <w:rPr>
          <w:sz w:val="28"/>
        </w:rPr>
      </w:pPr>
      <w:r w:rsidRPr="0075137C">
        <w:rPr>
          <w:rFonts w:ascii="標楷體" w:eastAsia="標楷體" w:hAnsi="標楷體" w:hint="eastAsia"/>
        </w:rPr>
        <w:t>資通安全專業證照，指由主管機關認可之國內外發證機關（構）所核發之資通安全證照。</w:t>
      </w:r>
    </w:p>
    <w:p w:rsidR="004403D5" w:rsidRPr="0075137C" w:rsidRDefault="004403D5" w:rsidP="008164A4">
      <w:pPr>
        <w:pStyle w:val="af4"/>
        <w:spacing w:after="60"/>
        <w:ind w:leftChars="-171" w:left="-410" w:rightChars="-116" w:right="-278"/>
        <w:jc w:val="left"/>
        <w:rPr>
          <w:sz w:val="28"/>
        </w:rPr>
      </w:pPr>
    </w:p>
    <w:p w:rsidR="004403D5" w:rsidRPr="0075137C" w:rsidRDefault="004403D5">
      <w:pPr>
        <w:widowControl/>
        <w:rPr>
          <w:rFonts w:ascii="Times New Roman" w:eastAsia="標楷體" w:hAnsi="Times New Roman"/>
          <w:sz w:val="28"/>
          <w:szCs w:val="24"/>
        </w:rPr>
      </w:pPr>
      <w:r w:rsidRPr="0075137C">
        <w:rPr>
          <w:sz w:val="28"/>
        </w:rPr>
        <w:br w:type="page"/>
      </w:r>
    </w:p>
    <w:p w:rsidR="006C7BC7" w:rsidRPr="0075137C" w:rsidRDefault="000F4DB4" w:rsidP="00B1302A">
      <w:pPr>
        <w:pStyle w:val="af4"/>
        <w:spacing w:after="60"/>
        <w:ind w:leftChars="-171" w:left="-410" w:rightChars="-116" w:right="-278"/>
        <w:rPr>
          <w:rFonts w:ascii="標楷體" w:hAnsi="標楷體"/>
          <w:sz w:val="28"/>
        </w:rPr>
      </w:pPr>
      <w:r w:rsidRPr="0075137C">
        <w:rPr>
          <w:rFonts w:hint="eastAsia"/>
          <w:sz w:val="28"/>
        </w:rPr>
        <w:lastRenderedPageBreak/>
        <w:t>附</w:t>
      </w:r>
      <w:r w:rsidR="00CE42F1" w:rsidRPr="0075137C">
        <w:rPr>
          <w:rFonts w:hint="eastAsia"/>
          <w:sz w:val="28"/>
        </w:rPr>
        <w:t>表</w:t>
      </w:r>
      <w:r w:rsidR="004403D5" w:rsidRPr="0075137C">
        <w:rPr>
          <w:rFonts w:hint="eastAsia"/>
          <w:sz w:val="28"/>
        </w:rPr>
        <w:t>七</w:t>
      </w:r>
      <w:r w:rsidR="008F2230" w:rsidRPr="0075137C">
        <w:rPr>
          <w:sz w:val="28"/>
        </w:rPr>
        <w:t xml:space="preserve"> </w:t>
      </w:r>
      <w:r w:rsidR="008F2230" w:rsidRPr="0075137C">
        <w:rPr>
          <w:rFonts w:hint="eastAsia"/>
          <w:sz w:val="28"/>
        </w:rPr>
        <w:t>資通安全責任等級</w:t>
      </w:r>
      <w:r w:rsidR="00142980" w:rsidRPr="0075137C">
        <w:rPr>
          <w:sz w:val="28"/>
        </w:rPr>
        <w:t>D</w:t>
      </w:r>
      <w:r w:rsidR="00B05E4B" w:rsidRPr="0075137C">
        <w:rPr>
          <w:rFonts w:hint="eastAsia"/>
          <w:sz w:val="28"/>
        </w:rPr>
        <w:t>級</w:t>
      </w:r>
      <w:r w:rsidR="004403D5" w:rsidRPr="0075137C">
        <w:rPr>
          <w:rFonts w:hint="eastAsia"/>
          <w:sz w:val="28"/>
        </w:rPr>
        <w:t>之各</w:t>
      </w:r>
      <w:r w:rsidR="008F2230" w:rsidRPr="0075137C">
        <w:rPr>
          <w:rFonts w:hint="eastAsia"/>
          <w:sz w:val="28"/>
        </w:rPr>
        <w:t>機關應辦事項</w:t>
      </w:r>
    </w:p>
    <w:tbl>
      <w:tblPr>
        <w:tblStyle w:val="a4"/>
        <w:tblW w:w="9009" w:type="dxa"/>
        <w:tblInd w:w="-5" w:type="dxa"/>
        <w:tblLayout w:type="fixed"/>
        <w:tblLook w:val="04A0" w:firstRow="1" w:lastRow="0" w:firstColumn="1" w:lastColumn="0" w:noHBand="0" w:noVBand="1"/>
      </w:tblPr>
      <w:tblGrid>
        <w:gridCol w:w="1374"/>
        <w:gridCol w:w="1539"/>
        <w:gridCol w:w="1843"/>
        <w:gridCol w:w="4253"/>
      </w:tblGrid>
      <w:tr w:rsidR="0075137C" w:rsidRPr="0075137C" w:rsidTr="00AB4B19">
        <w:tc>
          <w:tcPr>
            <w:tcW w:w="1374" w:type="dxa"/>
            <w:shd w:val="clear" w:color="auto" w:fill="auto"/>
            <w:vAlign w:val="center"/>
          </w:tcPr>
          <w:p w:rsidR="00B00C3C" w:rsidRPr="0075137C" w:rsidRDefault="00B00C3C" w:rsidP="002E7B2C">
            <w:pPr>
              <w:pStyle w:val="3-2"/>
              <w:jc w:val="center"/>
              <w:rPr>
                <w:kern w:val="2"/>
                <w:szCs w:val="22"/>
              </w:rPr>
            </w:pPr>
            <w:r w:rsidRPr="0075137C">
              <w:rPr>
                <w:rFonts w:hint="eastAsia"/>
              </w:rPr>
              <w:t>制度面向</w:t>
            </w:r>
          </w:p>
        </w:tc>
        <w:tc>
          <w:tcPr>
            <w:tcW w:w="1539" w:type="dxa"/>
            <w:shd w:val="clear" w:color="auto" w:fill="auto"/>
            <w:vAlign w:val="center"/>
          </w:tcPr>
          <w:p w:rsidR="00B00C3C" w:rsidRPr="0075137C" w:rsidRDefault="00B00C3C" w:rsidP="002E7B2C">
            <w:pPr>
              <w:pStyle w:val="3-2"/>
              <w:jc w:val="center"/>
              <w:rPr>
                <w:kern w:val="2"/>
                <w:szCs w:val="22"/>
              </w:rPr>
            </w:pPr>
            <w:r w:rsidRPr="0075137C">
              <w:rPr>
                <w:rFonts w:hint="eastAsia"/>
              </w:rPr>
              <w:t>辦理項目</w:t>
            </w:r>
          </w:p>
        </w:tc>
        <w:tc>
          <w:tcPr>
            <w:tcW w:w="1843" w:type="dxa"/>
            <w:shd w:val="clear" w:color="auto" w:fill="auto"/>
            <w:vAlign w:val="center"/>
          </w:tcPr>
          <w:p w:rsidR="00B00C3C" w:rsidRPr="0075137C" w:rsidRDefault="00B00C3C" w:rsidP="002E7B2C">
            <w:pPr>
              <w:pStyle w:val="3-2"/>
              <w:jc w:val="center"/>
              <w:rPr>
                <w:kern w:val="2"/>
                <w:szCs w:val="22"/>
              </w:rPr>
            </w:pPr>
            <w:r w:rsidRPr="0075137C">
              <w:rPr>
                <w:rFonts w:hint="eastAsia"/>
              </w:rPr>
              <w:t>辦理項目細項</w:t>
            </w:r>
          </w:p>
        </w:tc>
        <w:tc>
          <w:tcPr>
            <w:tcW w:w="4253" w:type="dxa"/>
            <w:shd w:val="clear" w:color="auto" w:fill="auto"/>
            <w:vAlign w:val="center"/>
          </w:tcPr>
          <w:p w:rsidR="00B00C3C" w:rsidRPr="0075137C" w:rsidRDefault="00B00C3C" w:rsidP="002E7B2C">
            <w:pPr>
              <w:pStyle w:val="3-2"/>
              <w:jc w:val="center"/>
              <w:rPr>
                <w:kern w:val="2"/>
                <w:szCs w:val="22"/>
              </w:rPr>
            </w:pPr>
            <w:r w:rsidRPr="0075137C">
              <w:rPr>
                <w:rFonts w:hint="eastAsia"/>
              </w:rPr>
              <w:t>辦理內容</w:t>
            </w:r>
          </w:p>
        </w:tc>
      </w:tr>
      <w:tr w:rsidR="0075137C" w:rsidRPr="0075137C" w:rsidTr="00AB4B19">
        <w:trPr>
          <w:trHeight w:val="513"/>
        </w:trPr>
        <w:tc>
          <w:tcPr>
            <w:tcW w:w="1374" w:type="dxa"/>
            <w:vMerge w:val="restart"/>
            <w:vAlign w:val="center"/>
          </w:tcPr>
          <w:p w:rsidR="00B00C3C" w:rsidRPr="0075137C" w:rsidRDefault="00B00C3C" w:rsidP="002E7B2C">
            <w:pPr>
              <w:pStyle w:val="3-2"/>
              <w:jc w:val="both"/>
              <w:rPr>
                <w:kern w:val="2"/>
                <w:szCs w:val="22"/>
              </w:rPr>
            </w:pPr>
            <w:r w:rsidRPr="0075137C">
              <w:rPr>
                <w:rFonts w:hint="eastAsia"/>
              </w:rPr>
              <w:t>技術面</w:t>
            </w:r>
          </w:p>
        </w:tc>
        <w:tc>
          <w:tcPr>
            <w:tcW w:w="1539" w:type="dxa"/>
            <w:vMerge w:val="restart"/>
            <w:vAlign w:val="center"/>
          </w:tcPr>
          <w:p w:rsidR="00B00C3C" w:rsidRPr="0075137C" w:rsidRDefault="00B00C3C" w:rsidP="002E7B2C">
            <w:pPr>
              <w:pStyle w:val="3-2"/>
              <w:jc w:val="both"/>
              <w:rPr>
                <w:kern w:val="2"/>
                <w:szCs w:val="22"/>
              </w:rPr>
            </w:pPr>
            <w:r w:rsidRPr="0075137C">
              <w:rPr>
                <w:rFonts w:hint="eastAsia"/>
              </w:rPr>
              <w:t>資</w:t>
            </w:r>
            <w:r w:rsidR="00B04B2E" w:rsidRPr="0075137C">
              <w:rPr>
                <w:rFonts w:hint="eastAsia"/>
              </w:rPr>
              <w:t>通</w:t>
            </w:r>
            <w:r w:rsidRPr="0075137C">
              <w:rPr>
                <w:rFonts w:hint="eastAsia"/>
              </w:rPr>
              <w:t>安</w:t>
            </w:r>
            <w:r w:rsidR="00B04B2E" w:rsidRPr="0075137C">
              <w:rPr>
                <w:rFonts w:hint="eastAsia"/>
              </w:rPr>
              <w:t>全</w:t>
            </w:r>
            <w:r w:rsidR="00EF6269" w:rsidRPr="0075137C">
              <w:br/>
            </w:r>
            <w:r w:rsidRPr="0075137C">
              <w:rPr>
                <w:rFonts w:hint="eastAsia"/>
              </w:rPr>
              <w:t>防護</w:t>
            </w:r>
          </w:p>
        </w:tc>
        <w:tc>
          <w:tcPr>
            <w:tcW w:w="1843" w:type="dxa"/>
            <w:vAlign w:val="center"/>
          </w:tcPr>
          <w:p w:rsidR="00B00C3C" w:rsidRPr="0075137C" w:rsidRDefault="00B00C3C" w:rsidP="00AB062F">
            <w:pPr>
              <w:pStyle w:val="3-2"/>
              <w:jc w:val="both"/>
              <w:rPr>
                <w:kern w:val="2"/>
                <w:szCs w:val="22"/>
              </w:rPr>
            </w:pPr>
            <w:r w:rsidRPr="0075137C">
              <w:rPr>
                <w:rFonts w:hint="eastAsia"/>
              </w:rPr>
              <w:t>防毒軟體</w:t>
            </w:r>
          </w:p>
        </w:tc>
        <w:tc>
          <w:tcPr>
            <w:tcW w:w="4253" w:type="dxa"/>
            <w:vMerge w:val="restart"/>
            <w:vAlign w:val="center"/>
          </w:tcPr>
          <w:p w:rsidR="00B00C3C" w:rsidRPr="0075137C" w:rsidRDefault="00B00C3C" w:rsidP="002E7B2C">
            <w:pPr>
              <w:pStyle w:val="3-2"/>
              <w:jc w:val="both"/>
              <w:rPr>
                <w:kern w:val="2"/>
                <w:szCs w:val="22"/>
              </w:rPr>
            </w:pPr>
            <w:r w:rsidRPr="0075137C">
              <w:rPr>
                <w:rFonts w:hint="eastAsia"/>
              </w:rPr>
              <w:t>初次受核定或等級變更後之一年內，完成各項資</w:t>
            </w:r>
            <w:r w:rsidR="00E47E28" w:rsidRPr="0075137C">
              <w:rPr>
                <w:rFonts w:hint="eastAsia"/>
              </w:rPr>
              <w:t>通</w:t>
            </w:r>
            <w:r w:rsidRPr="0075137C">
              <w:rPr>
                <w:rFonts w:hint="eastAsia"/>
              </w:rPr>
              <w:t>安</w:t>
            </w:r>
            <w:r w:rsidR="00E47E28" w:rsidRPr="0075137C">
              <w:rPr>
                <w:rFonts w:hint="eastAsia"/>
              </w:rPr>
              <w:t>全</w:t>
            </w:r>
            <w:r w:rsidRPr="0075137C">
              <w:rPr>
                <w:rFonts w:hint="eastAsia"/>
              </w:rPr>
              <w:t>防護措施之啟用，並持續使用及適時進行軟、硬體之必要更新或升級</w:t>
            </w:r>
            <w:r w:rsidR="00144764" w:rsidRPr="0075137C">
              <w:rPr>
                <w:rFonts w:hint="eastAsia"/>
              </w:rPr>
              <w:t>。</w:t>
            </w:r>
          </w:p>
        </w:tc>
      </w:tr>
      <w:tr w:rsidR="0075137C" w:rsidRPr="0075137C" w:rsidTr="00AB4B19">
        <w:trPr>
          <w:trHeight w:val="514"/>
        </w:trPr>
        <w:tc>
          <w:tcPr>
            <w:tcW w:w="1374" w:type="dxa"/>
            <w:vMerge/>
            <w:vAlign w:val="center"/>
          </w:tcPr>
          <w:p w:rsidR="00B00C3C" w:rsidRPr="0075137C" w:rsidRDefault="00B00C3C" w:rsidP="002E7B2C">
            <w:pPr>
              <w:pStyle w:val="3-2"/>
              <w:jc w:val="both"/>
              <w:rPr>
                <w:kern w:val="2"/>
                <w:szCs w:val="22"/>
              </w:rPr>
            </w:pPr>
          </w:p>
        </w:tc>
        <w:tc>
          <w:tcPr>
            <w:tcW w:w="1539" w:type="dxa"/>
            <w:vMerge/>
            <w:vAlign w:val="center"/>
          </w:tcPr>
          <w:p w:rsidR="00B00C3C" w:rsidRPr="0075137C" w:rsidRDefault="00B00C3C" w:rsidP="002E7B2C">
            <w:pPr>
              <w:pStyle w:val="3-2"/>
              <w:jc w:val="both"/>
              <w:rPr>
                <w:kern w:val="2"/>
                <w:szCs w:val="22"/>
              </w:rPr>
            </w:pPr>
          </w:p>
        </w:tc>
        <w:tc>
          <w:tcPr>
            <w:tcW w:w="1843" w:type="dxa"/>
            <w:vAlign w:val="center"/>
          </w:tcPr>
          <w:p w:rsidR="00B00C3C" w:rsidRPr="0075137C" w:rsidRDefault="004403D5" w:rsidP="002E7B2C">
            <w:pPr>
              <w:pStyle w:val="3-2"/>
              <w:jc w:val="both"/>
              <w:rPr>
                <w:kern w:val="2"/>
                <w:szCs w:val="22"/>
              </w:rPr>
            </w:pPr>
            <w:r w:rsidRPr="0075137C">
              <w:rPr>
                <w:rFonts w:hint="eastAsia"/>
              </w:rPr>
              <w:t>網路</w:t>
            </w:r>
            <w:r w:rsidR="00B00C3C" w:rsidRPr="0075137C">
              <w:rPr>
                <w:rFonts w:hint="eastAsia"/>
              </w:rPr>
              <w:t>防火牆</w:t>
            </w:r>
          </w:p>
        </w:tc>
        <w:tc>
          <w:tcPr>
            <w:tcW w:w="4253" w:type="dxa"/>
            <w:vMerge/>
            <w:vAlign w:val="center"/>
          </w:tcPr>
          <w:p w:rsidR="00B00C3C" w:rsidRPr="0075137C" w:rsidRDefault="00B00C3C" w:rsidP="002E7B2C">
            <w:pPr>
              <w:pStyle w:val="3-2"/>
              <w:jc w:val="both"/>
              <w:rPr>
                <w:kern w:val="2"/>
                <w:szCs w:val="22"/>
              </w:rPr>
            </w:pPr>
          </w:p>
        </w:tc>
      </w:tr>
      <w:tr w:rsidR="0075137C" w:rsidRPr="0075137C" w:rsidTr="00AB4B19">
        <w:trPr>
          <w:trHeight w:val="514"/>
        </w:trPr>
        <w:tc>
          <w:tcPr>
            <w:tcW w:w="1374" w:type="dxa"/>
            <w:vMerge/>
            <w:vAlign w:val="center"/>
          </w:tcPr>
          <w:p w:rsidR="00B00C3C" w:rsidRPr="0075137C" w:rsidRDefault="00B00C3C" w:rsidP="002E7B2C">
            <w:pPr>
              <w:pStyle w:val="3-2"/>
              <w:jc w:val="both"/>
              <w:rPr>
                <w:kern w:val="2"/>
                <w:szCs w:val="22"/>
              </w:rPr>
            </w:pPr>
          </w:p>
        </w:tc>
        <w:tc>
          <w:tcPr>
            <w:tcW w:w="1539" w:type="dxa"/>
            <w:vMerge/>
            <w:vAlign w:val="center"/>
          </w:tcPr>
          <w:p w:rsidR="00B00C3C" w:rsidRPr="0075137C" w:rsidRDefault="00B00C3C" w:rsidP="002E7B2C">
            <w:pPr>
              <w:pStyle w:val="3-2"/>
              <w:jc w:val="both"/>
              <w:rPr>
                <w:kern w:val="2"/>
                <w:szCs w:val="22"/>
              </w:rPr>
            </w:pPr>
          </w:p>
        </w:tc>
        <w:tc>
          <w:tcPr>
            <w:tcW w:w="1843" w:type="dxa"/>
            <w:vAlign w:val="center"/>
          </w:tcPr>
          <w:p w:rsidR="00B00C3C" w:rsidRPr="0075137C" w:rsidRDefault="00CD7360" w:rsidP="008164A4">
            <w:pPr>
              <w:pStyle w:val="3-2"/>
              <w:jc w:val="both"/>
              <w:rPr>
                <w:kern w:val="2"/>
                <w:szCs w:val="24"/>
              </w:rPr>
            </w:pPr>
            <w:r w:rsidRPr="0075137C">
              <w:rPr>
                <w:rFonts w:hint="eastAsia"/>
                <w:bCs/>
                <w:szCs w:val="24"/>
              </w:rPr>
              <w:t>具有郵件伺服器</w:t>
            </w:r>
            <w:r w:rsidR="000C2FEF" w:rsidRPr="0075137C">
              <w:rPr>
                <w:rFonts w:hint="eastAsia"/>
              </w:rPr>
              <w:t>者，應備</w:t>
            </w:r>
            <w:r w:rsidR="000C2FEF" w:rsidRPr="0075137C">
              <w:rPr>
                <w:rFonts w:hint="eastAsia"/>
                <w:szCs w:val="24"/>
              </w:rPr>
              <w:t>電子郵件過濾機制</w:t>
            </w:r>
          </w:p>
        </w:tc>
        <w:tc>
          <w:tcPr>
            <w:tcW w:w="4253" w:type="dxa"/>
            <w:vMerge/>
            <w:vAlign w:val="center"/>
          </w:tcPr>
          <w:p w:rsidR="00B00C3C" w:rsidRPr="0075137C" w:rsidRDefault="00B00C3C" w:rsidP="002E7B2C">
            <w:pPr>
              <w:pStyle w:val="3-2"/>
              <w:jc w:val="both"/>
              <w:rPr>
                <w:kern w:val="2"/>
                <w:szCs w:val="22"/>
              </w:rPr>
            </w:pPr>
          </w:p>
        </w:tc>
      </w:tr>
      <w:tr w:rsidR="0075137C" w:rsidRPr="0075137C" w:rsidTr="00AB4B19">
        <w:trPr>
          <w:trHeight w:val="988"/>
        </w:trPr>
        <w:tc>
          <w:tcPr>
            <w:tcW w:w="1374" w:type="dxa"/>
            <w:vAlign w:val="center"/>
          </w:tcPr>
          <w:p w:rsidR="00954B1C" w:rsidRPr="0075137C" w:rsidRDefault="00954B1C" w:rsidP="002E7B2C">
            <w:pPr>
              <w:pStyle w:val="3-2"/>
              <w:jc w:val="both"/>
              <w:rPr>
                <w:kern w:val="2"/>
                <w:szCs w:val="22"/>
              </w:rPr>
            </w:pPr>
            <w:r w:rsidRPr="0075137C">
              <w:rPr>
                <w:rFonts w:hint="eastAsia"/>
              </w:rPr>
              <w:t>認知</w:t>
            </w:r>
            <w:r w:rsidR="00EF6269" w:rsidRPr="0075137C">
              <w:br/>
            </w:r>
            <w:r w:rsidRPr="0075137C">
              <w:rPr>
                <w:rFonts w:hint="eastAsia"/>
              </w:rPr>
              <w:t>與訓練</w:t>
            </w:r>
          </w:p>
        </w:tc>
        <w:tc>
          <w:tcPr>
            <w:tcW w:w="1539" w:type="dxa"/>
            <w:vAlign w:val="center"/>
          </w:tcPr>
          <w:p w:rsidR="00954B1C" w:rsidRPr="0075137C" w:rsidRDefault="00954B1C" w:rsidP="002E7B2C">
            <w:pPr>
              <w:pStyle w:val="3-2"/>
              <w:jc w:val="both"/>
              <w:rPr>
                <w:kern w:val="2"/>
                <w:szCs w:val="22"/>
              </w:rPr>
            </w:pPr>
            <w:r w:rsidRPr="0075137C">
              <w:rPr>
                <w:rFonts w:hint="eastAsia"/>
              </w:rPr>
              <w:t>資通安全</w:t>
            </w:r>
            <w:r w:rsidR="00EF6269" w:rsidRPr="0075137C">
              <w:br/>
            </w:r>
            <w:r w:rsidRPr="0075137C">
              <w:rPr>
                <w:rFonts w:hint="eastAsia"/>
              </w:rPr>
              <w:t>教育訓練</w:t>
            </w:r>
          </w:p>
        </w:tc>
        <w:tc>
          <w:tcPr>
            <w:tcW w:w="1843" w:type="dxa"/>
            <w:vAlign w:val="center"/>
          </w:tcPr>
          <w:p w:rsidR="00954B1C" w:rsidRPr="0075137C" w:rsidRDefault="009E37C6" w:rsidP="00AB062F">
            <w:pPr>
              <w:jc w:val="both"/>
            </w:pPr>
            <w:r w:rsidRPr="0075137C">
              <w:rPr>
                <w:rFonts w:ascii="標楷體" w:eastAsia="標楷體" w:hAnsi="標楷體" w:hint="eastAsia"/>
              </w:rPr>
              <w:t>一般使用者及主管</w:t>
            </w:r>
          </w:p>
        </w:tc>
        <w:tc>
          <w:tcPr>
            <w:tcW w:w="4253" w:type="dxa"/>
            <w:vAlign w:val="center"/>
          </w:tcPr>
          <w:p w:rsidR="00954B1C" w:rsidRPr="0075137C" w:rsidRDefault="00954B1C">
            <w:r w:rsidRPr="0075137C">
              <w:rPr>
                <w:rFonts w:ascii="標楷體" w:eastAsia="標楷體" w:hAnsi="標楷體" w:hint="eastAsia"/>
              </w:rPr>
              <w:t>每人每年接受三小時以上之一般資通安全教育訓練。</w:t>
            </w:r>
          </w:p>
        </w:tc>
      </w:tr>
    </w:tbl>
    <w:p w:rsidR="00B72216" w:rsidRPr="0075137C" w:rsidRDefault="00D000CB" w:rsidP="00037BAF">
      <w:pPr>
        <w:widowControl/>
        <w:ind w:left="708" w:hangingChars="295" w:hanging="708"/>
        <w:rPr>
          <w:rFonts w:ascii="Times New Roman" w:eastAsia="標楷體" w:hAnsi="Times New Roman"/>
        </w:rPr>
      </w:pPr>
      <w:r w:rsidRPr="0075137C">
        <w:rPr>
          <w:rFonts w:ascii="標楷體" w:eastAsia="標楷體" w:hAnsi="標楷體" w:hint="eastAsia"/>
        </w:rPr>
        <w:t>備註：</w:t>
      </w:r>
      <w:r w:rsidRPr="0075137C">
        <w:rPr>
          <w:rFonts w:ascii="Times New Roman" w:eastAsia="標楷體" w:hAnsi="Times New Roman" w:hint="eastAsia"/>
        </w:rPr>
        <w:t>特定非公務機關之中央目的事業主管機關得視實際需求，於符合本辦法規定之</w:t>
      </w:r>
      <w:r w:rsidR="00331B45" w:rsidRPr="0075137C">
        <w:rPr>
          <w:rFonts w:ascii="Times New Roman" w:eastAsia="標楷體" w:hAnsi="Times New Roman" w:hint="eastAsia"/>
        </w:rPr>
        <w:t>範圍內</w:t>
      </w:r>
      <w:r w:rsidRPr="0075137C">
        <w:rPr>
          <w:rFonts w:ascii="Times New Roman" w:eastAsia="標楷體" w:hAnsi="Times New Roman" w:hint="eastAsia"/>
        </w:rPr>
        <w:t>，另</w:t>
      </w:r>
      <w:r w:rsidR="00331B45" w:rsidRPr="0075137C">
        <w:rPr>
          <w:rFonts w:ascii="Times New Roman" w:eastAsia="標楷體" w:hAnsi="Times New Roman" w:hint="eastAsia"/>
        </w:rPr>
        <w:t>行</w:t>
      </w:r>
      <w:r w:rsidRPr="0075137C">
        <w:rPr>
          <w:rFonts w:ascii="Times New Roman" w:eastAsia="標楷體" w:hAnsi="Times New Roman" w:hint="eastAsia"/>
        </w:rPr>
        <w:t>訂定其所管特定非公務機關之資通安全應辦事項。</w:t>
      </w:r>
    </w:p>
    <w:p w:rsidR="00B72216" w:rsidRPr="0075137C" w:rsidRDefault="00B72216">
      <w:pPr>
        <w:widowControl/>
        <w:rPr>
          <w:rFonts w:ascii="Times New Roman" w:eastAsia="標楷體" w:hAnsi="Times New Roman"/>
        </w:rPr>
      </w:pPr>
      <w:r w:rsidRPr="0075137C">
        <w:rPr>
          <w:rFonts w:ascii="Times New Roman" w:eastAsia="標楷體" w:hAnsi="Times New Roman"/>
        </w:rPr>
        <w:br w:type="page"/>
      </w:r>
    </w:p>
    <w:p w:rsidR="00B72216" w:rsidRPr="0075137C" w:rsidRDefault="00B72216" w:rsidP="00B72216">
      <w:pPr>
        <w:pStyle w:val="af4"/>
        <w:spacing w:after="60"/>
        <w:ind w:leftChars="-171" w:left="-410" w:rightChars="-116" w:right="-278"/>
        <w:rPr>
          <w:rFonts w:ascii="標楷體" w:hAnsi="標楷體"/>
          <w:sz w:val="28"/>
        </w:rPr>
      </w:pPr>
      <w:r w:rsidRPr="0075137C">
        <w:rPr>
          <w:rFonts w:hint="eastAsia"/>
          <w:sz w:val="28"/>
        </w:rPr>
        <w:lastRenderedPageBreak/>
        <w:t>附表八</w:t>
      </w:r>
      <w:r w:rsidRPr="0075137C">
        <w:rPr>
          <w:sz w:val="28"/>
        </w:rPr>
        <w:t xml:space="preserve"> </w:t>
      </w:r>
      <w:r w:rsidRPr="0075137C">
        <w:rPr>
          <w:rFonts w:hint="eastAsia"/>
          <w:sz w:val="28"/>
        </w:rPr>
        <w:t>資通安全責任等級</w:t>
      </w:r>
      <w:r w:rsidRPr="0075137C">
        <w:rPr>
          <w:sz w:val="28"/>
        </w:rPr>
        <w:t>E</w:t>
      </w:r>
      <w:r w:rsidRPr="0075137C">
        <w:rPr>
          <w:rFonts w:hint="eastAsia"/>
          <w:sz w:val="28"/>
        </w:rPr>
        <w:t>級之各機關應辦事項</w:t>
      </w:r>
    </w:p>
    <w:tbl>
      <w:tblPr>
        <w:tblStyle w:val="a4"/>
        <w:tblW w:w="9009" w:type="dxa"/>
        <w:tblInd w:w="-5" w:type="dxa"/>
        <w:tblLayout w:type="fixed"/>
        <w:tblLook w:val="04A0" w:firstRow="1" w:lastRow="0" w:firstColumn="1" w:lastColumn="0" w:noHBand="0" w:noVBand="1"/>
      </w:tblPr>
      <w:tblGrid>
        <w:gridCol w:w="1374"/>
        <w:gridCol w:w="1539"/>
        <w:gridCol w:w="1843"/>
        <w:gridCol w:w="4253"/>
      </w:tblGrid>
      <w:tr w:rsidR="0075137C" w:rsidRPr="0075137C" w:rsidTr="00883E5F">
        <w:tc>
          <w:tcPr>
            <w:tcW w:w="1374" w:type="dxa"/>
            <w:shd w:val="clear" w:color="auto" w:fill="auto"/>
            <w:vAlign w:val="center"/>
          </w:tcPr>
          <w:p w:rsidR="00B72216" w:rsidRPr="0075137C" w:rsidRDefault="00B72216" w:rsidP="00B44F33">
            <w:pPr>
              <w:pStyle w:val="3-2"/>
              <w:jc w:val="center"/>
              <w:rPr>
                <w:kern w:val="2"/>
                <w:szCs w:val="22"/>
              </w:rPr>
            </w:pPr>
            <w:r w:rsidRPr="0075137C">
              <w:rPr>
                <w:rFonts w:hint="eastAsia"/>
              </w:rPr>
              <w:t>制度面向</w:t>
            </w:r>
          </w:p>
        </w:tc>
        <w:tc>
          <w:tcPr>
            <w:tcW w:w="1539" w:type="dxa"/>
            <w:shd w:val="clear" w:color="auto" w:fill="auto"/>
            <w:vAlign w:val="center"/>
          </w:tcPr>
          <w:p w:rsidR="00B72216" w:rsidRPr="0075137C" w:rsidRDefault="00B72216" w:rsidP="00B44F33">
            <w:pPr>
              <w:pStyle w:val="3-2"/>
              <w:jc w:val="center"/>
              <w:rPr>
                <w:kern w:val="2"/>
                <w:szCs w:val="22"/>
              </w:rPr>
            </w:pPr>
            <w:r w:rsidRPr="0075137C">
              <w:rPr>
                <w:rFonts w:hint="eastAsia"/>
              </w:rPr>
              <w:t>辦理項目</w:t>
            </w:r>
          </w:p>
        </w:tc>
        <w:tc>
          <w:tcPr>
            <w:tcW w:w="1843" w:type="dxa"/>
            <w:shd w:val="clear" w:color="auto" w:fill="auto"/>
            <w:vAlign w:val="center"/>
          </w:tcPr>
          <w:p w:rsidR="00B72216" w:rsidRPr="0075137C" w:rsidRDefault="00B72216" w:rsidP="00B44F33">
            <w:pPr>
              <w:pStyle w:val="3-2"/>
              <w:jc w:val="center"/>
              <w:rPr>
                <w:kern w:val="2"/>
                <w:szCs w:val="22"/>
              </w:rPr>
            </w:pPr>
            <w:r w:rsidRPr="0075137C">
              <w:rPr>
                <w:rFonts w:hint="eastAsia"/>
              </w:rPr>
              <w:t>辦理項目細項</w:t>
            </w:r>
          </w:p>
        </w:tc>
        <w:tc>
          <w:tcPr>
            <w:tcW w:w="4253" w:type="dxa"/>
            <w:shd w:val="clear" w:color="auto" w:fill="auto"/>
            <w:vAlign w:val="center"/>
          </w:tcPr>
          <w:p w:rsidR="00B72216" w:rsidRPr="0075137C" w:rsidRDefault="00B72216" w:rsidP="00B44F33">
            <w:pPr>
              <w:pStyle w:val="3-2"/>
              <w:jc w:val="center"/>
              <w:rPr>
                <w:kern w:val="2"/>
                <w:szCs w:val="22"/>
              </w:rPr>
            </w:pPr>
            <w:r w:rsidRPr="0075137C">
              <w:rPr>
                <w:rFonts w:hint="eastAsia"/>
              </w:rPr>
              <w:t>辦理內容</w:t>
            </w:r>
          </w:p>
        </w:tc>
      </w:tr>
      <w:tr w:rsidR="0075137C" w:rsidRPr="0075137C" w:rsidTr="00883E5F">
        <w:trPr>
          <w:trHeight w:val="988"/>
        </w:trPr>
        <w:tc>
          <w:tcPr>
            <w:tcW w:w="1374" w:type="dxa"/>
            <w:vAlign w:val="center"/>
          </w:tcPr>
          <w:p w:rsidR="00B72216" w:rsidRPr="0075137C" w:rsidRDefault="00B72216" w:rsidP="00B44F33">
            <w:pPr>
              <w:pStyle w:val="3-2"/>
              <w:jc w:val="both"/>
              <w:rPr>
                <w:kern w:val="2"/>
                <w:szCs w:val="22"/>
              </w:rPr>
            </w:pPr>
            <w:r w:rsidRPr="0075137C">
              <w:rPr>
                <w:rFonts w:hint="eastAsia"/>
              </w:rPr>
              <w:t>認知</w:t>
            </w:r>
            <w:r w:rsidRPr="0075137C">
              <w:br/>
            </w:r>
            <w:r w:rsidRPr="0075137C">
              <w:rPr>
                <w:rFonts w:hint="eastAsia"/>
              </w:rPr>
              <w:t>與訓練</w:t>
            </w:r>
          </w:p>
        </w:tc>
        <w:tc>
          <w:tcPr>
            <w:tcW w:w="1539" w:type="dxa"/>
            <w:vAlign w:val="center"/>
          </w:tcPr>
          <w:p w:rsidR="00B72216" w:rsidRPr="0075137C" w:rsidRDefault="00B72216" w:rsidP="00B44F33">
            <w:pPr>
              <w:pStyle w:val="3-2"/>
              <w:jc w:val="both"/>
              <w:rPr>
                <w:kern w:val="2"/>
                <w:szCs w:val="22"/>
              </w:rPr>
            </w:pPr>
            <w:r w:rsidRPr="0075137C">
              <w:rPr>
                <w:rFonts w:hint="eastAsia"/>
              </w:rPr>
              <w:t>資通安全</w:t>
            </w:r>
            <w:r w:rsidRPr="0075137C">
              <w:br/>
            </w:r>
            <w:r w:rsidRPr="0075137C">
              <w:rPr>
                <w:rFonts w:hint="eastAsia"/>
              </w:rPr>
              <w:t>教育訓練</w:t>
            </w:r>
          </w:p>
        </w:tc>
        <w:tc>
          <w:tcPr>
            <w:tcW w:w="1843" w:type="dxa"/>
            <w:vAlign w:val="center"/>
          </w:tcPr>
          <w:p w:rsidR="00B72216" w:rsidRPr="0075137C" w:rsidRDefault="00B72216" w:rsidP="00B44F33">
            <w:pPr>
              <w:jc w:val="both"/>
            </w:pPr>
            <w:r w:rsidRPr="0075137C">
              <w:rPr>
                <w:rFonts w:ascii="標楷體" w:eastAsia="標楷體" w:hAnsi="標楷體" w:hint="eastAsia"/>
              </w:rPr>
              <w:t>一般使用者及主管</w:t>
            </w:r>
          </w:p>
        </w:tc>
        <w:tc>
          <w:tcPr>
            <w:tcW w:w="4253" w:type="dxa"/>
            <w:vAlign w:val="center"/>
          </w:tcPr>
          <w:p w:rsidR="00B72216" w:rsidRPr="0075137C" w:rsidRDefault="00B72216" w:rsidP="00B44F33">
            <w:r w:rsidRPr="0075137C">
              <w:rPr>
                <w:rFonts w:ascii="標楷體" w:eastAsia="標楷體" w:hAnsi="標楷體" w:hint="eastAsia"/>
              </w:rPr>
              <w:t>每人每年接受三小時以上之一般資通安全教育訓練。</w:t>
            </w:r>
          </w:p>
        </w:tc>
      </w:tr>
    </w:tbl>
    <w:p w:rsidR="00B72216" w:rsidRPr="0075137C" w:rsidRDefault="00B72216" w:rsidP="00B72216">
      <w:pPr>
        <w:widowControl/>
        <w:ind w:left="708" w:hangingChars="295" w:hanging="708"/>
        <w:rPr>
          <w:rFonts w:ascii="Times New Roman" w:eastAsia="標楷體" w:hAnsi="Times New Roman"/>
        </w:rPr>
      </w:pPr>
      <w:r w:rsidRPr="0075137C">
        <w:rPr>
          <w:rFonts w:ascii="標楷體" w:eastAsia="標楷體" w:hAnsi="標楷體" w:hint="eastAsia"/>
        </w:rPr>
        <w:t>備註：</w:t>
      </w:r>
      <w:r w:rsidRPr="0075137C">
        <w:rPr>
          <w:rFonts w:ascii="Times New Roman" w:eastAsia="標楷體" w:hAnsi="Times New Roman" w:hint="eastAsia"/>
        </w:rPr>
        <w:t>特定非公務機關之中央目的事業主管機關得視實際需求，於符合本辦法規定之範圍內，另行訂定其所管特定非公務機關之資通安全應辦事項。</w:t>
      </w:r>
    </w:p>
    <w:p w:rsidR="00D000CB" w:rsidRPr="0075137C" w:rsidRDefault="00D000CB" w:rsidP="00037BAF">
      <w:pPr>
        <w:widowControl/>
        <w:ind w:left="826" w:hangingChars="295" w:hanging="826"/>
        <w:rPr>
          <w:rFonts w:ascii="標楷體" w:eastAsia="標楷體" w:hAnsi="標楷體"/>
          <w:sz w:val="28"/>
        </w:rPr>
      </w:pPr>
    </w:p>
    <w:p w:rsidR="00B00C3C" w:rsidRPr="0075137C" w:rsidRDefault="00B00C3C">
      <w:pPr>
        <w:widowControl/>
        <w:rPr>
          <w:rFonts w:ascii="標楷體" w:eastAsia="標楷體" w:hAnsi="標楷體"/>
          <w:sz w:val="28"/>
          <w:szCs w:val="24"/>
        </w:rPr>
      </w:pPr>
      <w:r w:rsidRPr="0075137C">
        <w:rPr>
          <w:rFonts w:ascii="標楷體" w:eastAsia="標楷體" w:hAnsi="標楷體"/>
          <w:sz w:val="28"/>
          <w:szCs w:val="24"/>
        </w:rPr>
        <w:br w:type="page"/>
      </w:r>
    </w:p>
    <w:p w:rsidR="009D1F26" w:rsidRPr="0075137C" w:rsidRDefault="000F4DB4" w:rsidP="002E7B2C">
      <w:pPr>
        <w:widowControl/>
        <w:jc w:val="center"/>
        <w:rPr>
          <w:rFonts w:ascii="標楷體" w:eastAsia="標楷體" w:hAnsi="標楷體"/>
          <w:sz w:val="28"/>
          <w:szCs w:val="24"/>
        </w:rPr>
      </w:pPr>
      <w:r w:rsidRPr="0075137C">
        <w:rPr>
          <w:rFonts w:ascii="標楷體" w:eastAsia="標楷體" w:hAnsi="標楷體" w:hint="eastAsia"/>
          <w:sz w:val="28"/>
          <w:szCs w:val="24"/>
        </w:rPr>
        <w:lastRenderedPageBreak/>
        <w:t>附</w:t>
      </w:r>
      <w:r w:rsidR="00732711" w:rsidRPr="0075137C">
        <w:rPr>
          <w:rFonts w:ascii="標楷體" w:eastAsia="標楷體" w:hAnsi="標楷體" w:hint="eastAsia"/>
          <w:sz w:val="28"/>
          <w:szCs w:val="24"/>
        </w:rPr>
        <w:t>表</w:t>
      </w:r>
      <w:r w:rsidR="00B72216" w:rsidRPr="0075137C">
        <w:rPr>
          <w:rFonts w:ascii="標楷體" w:eastAsia="標楷體" w:hAnsi="標楷體" w:hint="eastAsia"/>
          <w:sz w:val="28"/>
          <w:szCs w:val="24"/>
        </w:rPr>
        <w:t>九</w:t>
      </w:r>
      <w:r w:rsidR="00732711" w:rsidRPr="0075137C">
        <w:rPr>
          <w:rFonts w:ascii="標楷體" w:eastAsia="標楷體" w:hAnsi="標楷體"/>
          <w:sz w:val="28"/>
          <w:szCs w:val="24"/>
        </w:rPr>
        <w:t xml:space="preserve"> 資通系統防護需求分級原則</w:t>
      </w:r>
    </w:p>
    <w:tbl>
      <w:tblPr>
        <w:tblStyle w:val="a4"/>
        <w:tblW w:w="9639" w:type="dxa"/>
        <w:tblInd w:w="-459" w:type="dxa"/>
        <w:tblLook w:val="04A0" w:firstRow="1" w:lastRow="0" w:firstColumn="1" w:lastColumn="0" w:noHBand="0" w:noVBand="1"/>
      </w:tblPr>
      <w:tblGrid>
        <w:gridCol w:w="1560"/>
        <w:gridCol w:w="2693"/>
        <w:gridCol w:w="2693"/>
        <w:gridCol w:w="2693"/>
      </w:tblGrid>
      <w:tr w:rsidR="0075137C" w:rsidRPr="0075137C" w:rsidTr="007045AD">
        <w:trPr>
          <w:trHeight w:val="630"/>
        </w:trPr>
        <w:tc>
          <w:tcPr>
            <w:tcW w:w="1560" w:type="dxa"/>
            <w:tcBorders>
              <w:tl2br w:val="single" w:sz="4" w:space="0" w:color="auto"/>
            </w:tcBorders>
            <w:shd w:val="clear" w:color="auto" w:fill="auto"/>
          </w:tcPr>
          <w:p w:rsidR="00732711" w:rsidRPr="0075137C" w:rsidRDefault="009D1F26" w:rsidP="00014D80">
            <w:pPr>
              <w:pStyle w:val="3-2"/>
              <w:widowControl w:val="0"/>
              <w:spacing w:after="60"/>
              <w:jc w:val="right"/>
              <w:rPr>
                <w:szCs w:val="24"/>
              </w:rPr>
            </w:pPr>
            <w:r w:rsidRPr="0075137C">
              <w:rPr>
                <w:rFonts w:hint="eastAsia"/>
                <w:szCs w:val="24"/>
              </w:rPr>
              <w:t>防護需求</w:t>
            </w:r>
            <w:r w:rsidR="00732711" w:rsidRPr="0075137C">
              <w:rPr>
                <w:szCs w:val="24"/>
              </w:rPr>
              <w:br/>
            </w:r>
            <w:r w:rsidR="00A21B3A" w:rsidRPr="0075137C">
              <w:rPr>
                <w:rFonts w:hint="eastAsia"/>
                <w:szCs w:val="24"/>
              </w:rPr>
              <w:t>等</w:t>
            </w:r>
            <w:r w:rsidR="00732711" w:rsidRPr="0075137C">
              <w:rPr>
                <w:rFonts w:hint="eastAsia"/>
                <w:szCs w:val="24"/>
              </w:rPr>
              <w:t>級</w:t>
            </w:r>
          </w:p>
          <w:p w:rsidR="00732711" w:rsidRPr="0075137C" w:rsidRDefault="00732711" w:rsidP="00014D80">
            <w:pPr>
              <w:pStyle w:val="3-2"/>
              <w:widowControl w:val="0"/>
              <w:spacing w:after="60"/>
              <w:rPr>
                <w:szCs w:val="24"/>
              </w:rPr>
            </w:pPr>
            <w:r w:rsidRPr="0075137C">
              <w:rPr>
                <w:rFonts w:hint="eastAsia"/>
                <w:szCs w:val="24"/>
              </w:rPr>
              <w:t>構面</w:t>
            </w:r>
          </w:p>
        </w:tc>
        <w:tc>
          <w:tcPr>
            <w:tcW w:w="2693" w:type="dxa"/>
            <w:shd w:val="clear" w:color="auto" w:fill="auto"/>
            <w:vAlign w:val="center"/>
          </w:tcPr>
          <w:p w:rsidR="00732711" w:rsidRPr="0075137C" w:rsidRDefault="00732711" w:rsidP="00014D80">
            <w:pPr>
              <w:pStyle w:val="3-2"/>
              <w:widowControl w:val="0"/>
              <w:spacing w:after="60"/>
              <w:jc w:val="center"/>
              <w:rPr>
                <w:szCs w:val="24"/>
              </w:rPr>
            </w:pPr>
            <w:r w:rsidRPr="0075137C">
              <w:rPr>
                <w:rFonts w:hint="eastAsia"/>
                <w:szCs w:val="24"/>
              </w:rPr>
              <w:t>高</w:t>
            </w:r>
          </w:p>
        </w:tc>
        <w:tc>
          <w:tcPr>
            <w:tcW w:w="2693" w:type="dxa"/>
            <w:shd w:val="clear" w:color="auto" w:fill="auto"/>
            <w:vAlign w:val="center"/>
          </w:tcPr>
          <w:p w:rsidR="00732711" w:rsidRPr="0075137C" w:rsidRDefault="00732711" w:rsidP="00014D80">
            <w:pPr>
              <w:pStyle w:val="3-2"/>
              <w:widowControl w:val="0"/>
              <w:spacing w:after="60"/>
              <w:jc w:val="center"/>
              <w:rPr>
                <w:szCs w:val="24"/>
              </w:rPr>
            </w:pPr>
            <w:r w:rsidRPr="0075137C">
              <w:rPr>
                <w:rFonts w:hint="eastAsia"/>
                <w:szCs w:val="24"/>
              </w:rPr>
              <w:t>中</w:t>
            </w:r>
          </w:p>
        </w:tc>
        <w:tc>
          <w:tcPr>
            <w:tcW w:w="2693" w:type="dxa"/>
            <w:shd w:val="clear" w:color="auto" w:fill="auto"/>
            <w:vAlign w:val="center"/>
          </w:tcPr>
          <w:p w:rsidR="00732711" w:rsidRPr="0075137C" w:rsidRDefault="00732711" w:rsidP="00014D80">
            <w:pPr>
              <w:pStyle w:val="3-2"/>
              <w:widowControl w:val="0"/>
              <w:spacing w:after="60"/>
              <w:jc w:val="center"/>
              <w:rPr>
                <w:szCs w:val="24"/>
              </w:rPr>
            </w:pPr>
            <w:r w:rsidRPr="0075137C">
              <w:rPr>
                <w:rFonts w:hint="eastAsia"/>
                <w:szCs w:val="24"/>
              </w:rPr>
              <w:t>普</w:t>
            </w:r>
          </w:p>
        </w:tc>
      </w:tr>
      <w:tr w:rsidR="0075137C" w:rsidRPr="0075137C" w:rsidTr="007045AD">
        <w:tc>
          <w:tcPr>
            <w:tcW w:w="1560" w:type="dxa"/>
            <w:vAlign w:val="center"/>
          </w:tcPr>
          <w:p w:rsidR="00732711" w:rsidRPr="0075137C" w:rsidRDefault="00732711" w:rsidP="00014D80">
            <w:pPr>
              <w:pStyle w:val="3-2"/>
              <w:widowControl w:val="0"/>
              <w:spacing w:after="60"/>
              <w:jc w:val="center"/>
              <w:rPr>
                <w:kern w:val="2"/>
                <w:szCs w:val="24"/>
              </w:rPr>
            </w:pPr>
            <w:r w:rsidRPr="0075137C">
              <w:rPr>
                <w:rFonts w:hint="eastAsia"/>
                <w:szCs w:val="24"/>
              </w:rPr>
              <w:t>機密性</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w:t>
            </w:r>
            <w:r w:rsidR="00D9704E" w:rsidRPr="0075137C">
              <w:rPr>
                <w:rFonts w:hint="eastAsia"/>
                <w:szCs w:val="24"/>
              </w:rPr>
              <w:t>，可能造成</w:t>
            </w:r>
            <w:r w:rsidR="00732711" w:rsidRPr="0075137C">
              <w:rPr>
                <w:rFonts w:hint="eastAsia"/>
                <w:szCs w:val="24"/>
              </w:rPr>
              <w:t>未經授權之資訊揭露，</w:t>
            </w:r>
            <w:r w:rsidR="00D9704E" w:rsidRPr="0075137C">
              <w:rPr>
                <w:rFonts w:hint="eastAsia"/>
                <w:szCs w:val="24"/>
              </w:rPr>
              <w:t>對</w:t>
            </w:r>
            <w:r w:rsidR="00732711" w:rsidRPr="0075137C">
              <w:rPr>
                <w:rFonts w:hint="eastAsia"/>
                <w:szCs w:val="24"/>
              </w:rPr>
              <w:t>機關</w:t>
            </w:r>
            <w:r w:rsidR="00347A4A" w:rsidRPr="0075137C">
              <w:rPr>
                <w:rFonts w:hint="eastAsia"/>
                <w:szCs w:val="24"/>
              </w:rPr>
              <w:t>之</w:t>
            </w:r>
            <w:r w:rsidR="00732711" w:rsidRPr="0075137C">
              <w:rPr>
                <w:rFonts w:hint="eastAsia"/>
                <w:szCs w:val="24"/>
              </w:rPr>
              <w:t>營運、資產或信譽等方面</w:t>
            </w:r>
            <w:r w:rsidR="00AA4CF3" w:rsidRPr="0075137C">
              <w:rPr>
                <w:rFonts w:hint="eastAsia"/>
                <w:szCs w:val="24"/>
              </w:rPr>
              <w:t>將</w:t>
            </w:r>
            <w:r w:rsidR="00FD512A" w:rsidRPr="0075137C">
              <w:rPr>
                <w:rFonts w:hint="eastAsia"/>
                <w:szCs w:val="24"/>
              </w:rPr>
              <w:t>產生</w:t>
            </w:r>
            <w:r w:rsidR="00732711" w:rsidRPr="0075137C">
              <w:rPr>
                <w:rFonts w:hint="eastAsia"/>
                <w:szCs w:val="24"/>
              </w:rPr>
              <w:t>非常嚴重或災難性</w:t>
            </w:r>
            <w:r w:rsidR="00AA4CF3" w:rsidRPr="0075137C">
              <w:rPr>
                <w:rFonts w:hint="eastAsia"/>
                <w:szCs w:val="24"/>
              </w:rPr>
              <w:t>之</w:t>
            </w:r>
            <w:r w:rsidR="00732711" w:rsidRPr="0075137C">
              <w:rPr>
                <w:rFonts w:hint="eastAsia"/>
                <w:szCs w:val="24"/>
              </w:rPr>
              <w:t>影響。</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w:t>
            </w:r>
            <w:r w:rsidR="00D9704E" w:rsidRPr="0075137C">
              <w:rPr>
                <w:rFonts w:hint="eastAsia"/>
                <w:szCs w:val="24"/>
              </w:rPr>
              <w:t>，可能造成未經授權之資訊揭露，對機關</w:t>
            </w:r>
            <w:r w:rsidR="00347A4A" w:rsidRPr="0075137C">
              <w:rPr>
                <w:rFonts w:hint="eastAsia"/>
                <w:szCs w:val="24"/>
              </w:rPr>
              <w:t>之</w:t>
            </w:r>
            <w:r w:rsidR="00D9704E" w:rsidRPr="0075137C">
              <w:rPr>
                <w:rFonts w:hint="eastAsia"/>
                <w:szCs w:val="24"/>
              </w:rPr>
              <w:t>營運、資產或信譽等方面</w:t>
            </w:r>
            <w:r w:rsidR="00FD512A" w:rsidRPr="0075137C">
              <w:rPr>
                <w:rFonts w:hint="eastAsia"/>
                <w:szCs w:val="24"/>
              </w:rPr>
              <w:t>將產生</w:t>
            </w:r>
            <w:r w:rsidR="00732711" w:rsidRPr="0075137C">
              <w:rPr>
                <w:rFonts w:hint="eastAsia"/>
                <w:szCs w:val="24"/>
              </w:rPr>
              <w:t>嚴重</w:t>
            </w:r>
            <w:r w:rsidR="00AA4CF3" w:rsidRPr="0075137C">
              <w:rPr>
                <w:rFonts w:hint="eastAsia"/>
                <w:szCs w:val="24"/>
              </w:rPr>
              <w:t>之</w:t>
            </w:r>
            <w:r w:rsidR="00732711" w:rsidRPr="0075137C">
              <w:rPr>
                <w:rFonts w:hint="eastAsia"/>
                <w:szCs w:val="24"/>
              </w:rPr>
              <w:t>影響。</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w:t>
            </w:r>
            <w:r w:rsidR="00D9704E" w:rsidRPr="0075137C">
              <w:rPr>
                <w:rFonts w:hint="eastAsia"/>
                <w:szCs w:val="24"/>
              </w:rPr>
              <w:t>，可能造成未經授權之資訊揭露，對</w:t>
            </w:r>
            <w:r w:rsidR="00732711" w:rsidRPr="0075137C">
              <w:rPr>
                <w:rFonts w:hint="eastAsia"/>
                <w:szCs w:val="24"/>
              </w:rPr>
              <w:t>機關</w:t>
            </w:r>
            <w:r w:rsidR="00347A4A" w:rsidRPr="0075137C">
              <w:rPr>
                <w:rFonts w:hint="eastAsia"/>
                <w:szCs w:val="24"/>
              </w:rPr>
              <w:t>之</w:t>
            </w:r>
            <w:r w:rsidR="00732711" w:rsidRPr="0075137C">
              <w:rPr>
                <w:rFonts w:hint="eastAsia"/>
                <w:szCs w:val="24"/>
              </w:rPr>
              <w:t>營運、資產或信譽等方面</w:t>
            </w:r>
            <w:r w:rsidR="00FD512A" w:rsidRPr="0075137C">
              <w:rPr>
                <w:rFonts w:hint="eastAsia"/>
                <w:szCs w:val="24"/>
              </w:rPr>
              <w:t>將產生</w:t>
            </w:r>
            <w:r w:rsidR="00732711" w:rsidRPr="0075137C">
              <w:rPr>
                <w:rFonts w:hint="eastAsia"/>
                <w:szCs w:val="24"/>
              </w:rPr>
              <w:t>有限</w:t>
            </w:r>
            <w:r w:rsidR="00AA4CF3" w:rsidRPr="0075137C">
              <w:rPr>
                <w:rFonts w:hint="eastAsia"/>
                <w:szCs w:val="24"/>
              </w:rPr>
              <w:t>之</w:t>
            </w:r>
            <w:r w:rsidR="00732711" w:rsidRPr="0075137C">
              <w:rPr>
                <w:rFonts w:hint="eastAsia"/>
                <w:szCs w:val="24"/>
              </w:rPr>
              <w:t>影響。</w:t>
            </w:r>
          </w:p>
        </w:tc>
      </w:tr>
      <w:tr w:rsidR="0075137C" w:rsidRPr="0075137C" w:rsidTr="007045AD">
        <w:tc>
          <w:tcPr>
            <w:tcW w:w="1560" w:type="dxa"/>
            <w:vAlign w:val="center"/>
          </w:tcPr>
          <w:p w:rsidR="00732711" w:rsidRPr="0075137C" w:rsidRDefault="00732711" w:rsidP="00014D80">
            <w:pPr>
              <w:pStyle w:val="3-2"/>
              <w:widowControl w:val="0"/>
              <w:spacing w:after="60"/>
              <w:jc w:val="center"/>
              <w:rPr>
                <w:kern w:val="2"/>
                <w:szCs w:val="24"/>
              </w:rPr>
            </w:pPr>
            <w:r w:rsidRPr="0075137C">
              <w:rPr>
                <w:rFonts w:hint="eastAsia"/>
                <w:szCs w:val="24"/>
              </w:rPr>
              <w:t>完整性</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w:t>
            </w:r>
            <w:r w:rsidR="002925A9" w:rsidRPr="0075137C">
              <w:rPr>
                <w:rFonts w:hint="eastAsia"/>
                <w:szCs w:val="24"/>
              </w:rPr>
              <w:t>，可能造成資訊</w:t>
            </w:r>
            <w:r w:rsidR="00773FAD" w:rsidRPr="0075137C">
              <w:rPr>
                <w:rFonts w:hint="eastAsia"/>
                <w:szCs w:val="24"/>
              </w:rPr>
              <w:t>錯誤或</w:t>
            </w:r>
            <w:r w:rsidR="002925A9" w:rsidRPr="0075137C">
              <w:rPr>
                <w:rFonts w:hint="eastAsia"/>
                <w:szCs w:val="24"/>
              </w:rPr>
              <w:t>遭竄改等情事，對</w:t>
            </w:r>
            <w:r w:rsidR="00732711" w:rsidRPr="0075137C">
              <w:rPr>
                <w:rFonts w:hint="eastAsia"/>
                <w:szCs w:val="24"/>
              </w:rPr>
              <w:t>機關</w:t>
            </w:r>
            <w:r w:rsidR="00F83F8F" w:rsidRPr="0075137C">
              <w:rPr>
                <w:rFonts w:hint="eastAsia"/>
                <w:szCs w:val="24"/>
              </w:rPr>
              <w:t>之</w:t>
            </w:r>
            <w:r w:rsidR="002925A9" w:rsidRPr="0075137C">
              <w:rPr>
                <w:rFonts w:hint="eastAsia"/>
                <w:szCs w:val="24"/>
              </w:rPr>
              <w:t>營運</w:t>
            </w:r>
            <w:r w:rsidR="00732711" w:rsidRPr="0075137C">
              <w:rPr>
                <w:rFonts w:hint="eastAsia"/>
                <w:szCs w:val="24"/>
              </w:rPr>
              <w:t>、資產或信譽等方面</w:t>
            </w:r>
            <w:r w:rsidR="002925A9" w:rsidRPr="0075137C">
              <w:rPr>
                <w:rFonts w:hint="eastAsia"/>
                <w:szCs w:val="24"/>
              </w:rPr>
              <w:t>將</w:t>
            </w:r>
            <w:r w:rsidR="00F83F8F" w:rsidRPr="0075137C">
              <w:rPr>
                <w:rFonts w:hint="eastAsia"/>
                <w:szCs w:val="24"/>
              </w:rPr>
              <w:t>產生</w:t>
            </w:r>
            <w:r w:rsidR="00732711" w:rsidRPr="0075137C">
              <w:rPr>
                <w:rFonts w:hint="eastAsia"/>
                <w:szCs w:val="24"/>
              </w:rPr>
              <w:t>非常嚴重或災難性</w:t>
            </w:r>
            <w:r w:rsidR="002925A9" w:rsidRPr="0075137C">
              <w:rPr>
                <w:rFonts w:hint="eastAsia"/>
                <w:szCs w:val="24"/>
              </w:rPr>
              <w:t>之</w:t>
            </w:r>
            <w:r w:rsidR="00732711" w:rsidRPr="0075137C">
              <w:rPr>
                <w:rFonts w:hint="eastAsia"/>
                <w:szCs w:val="24"/>
              </w:rPr>
              <w:t>影響</w:t>
            </w:r>
            <w:r w:rsidR="00425501" w:rsidRPr="0075137C">
              <w:rPr>
                <w:rFonts w:hint="eastAsia"/>
                <w:szCs w:val="24"/>
              </w:rPr>
              <w:t>。</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發生資通安全事件致資通系統受影響時，可能造成資訊</w:t>
            </w:r>
            <w:r w:rsidR="00773FAD" w:rsidRPr="0075137C">
              <w:rPr>
                <w:rFonts w:hint="eastAsia"/>
                <w:szCs w:val="24"/>
              </w:rPr>
              <w:t>錯誤或</w:t>
            </w:r>
            <w:r w:rsidRPr="0075137C">
              <w:rPr>
                <w:rFonts w:hint="eastAsia"/>
                <w:szCs w:val="24"/>
              </w:rPr>
              <w:t>遭竄改等情事，</w:t>
            </w:r>
            <w:r w:rsidR="00F83F8F" w:rsidRPr="0075137C">
              <w:rPr>
                <w:rFonts w:hint="eastAsia"/>
                <w:szCs w:val="24"/>
              </w:rPr>
              <w:t>對機關之</w:t>
            </w:r>
            <w:r w:rsidR="00732711" w:rsidRPr="0075137C">
              <w:rPr>
                <w:rFonts w:hint="eastAsia"/>
                <w:szCs w:val="24"/>
              </w:rPr>
              <w:t>營運、資產或信譽等方面</w:t>
            </w:r>
            <w:r w:rsidR="00F83F8F" w:rsidRPr="0075137C">
              <w:rPr>
                <w:rFonts w:hint="eastAsia"/>
                <w:szCs w:val="24"/>
              </w:rPr>
              <w:t>將產生</w:t>
            </w:r>
            <w:r w:rsidR="00732711" w:rsidRPr="0075137C">
              <w:rPr>
                <w:rFonts w:hint="eastAsia"/>
                <w:szCs w:val="24"/>
              </w:rPr>
              <w:t>嚴重</w:t>
            </w:r>
            <w:r w:rsidRPr="0075137C">
              <w:rPr>
                <w:rFonts w:hint="eastAsia"/>
                <w:szCs w:val="24"/>
              </w:rPr>
              <w:t>之</w:t>
            </w:r>
            <w:r w:rsidR="00732711" w:rsidRPr="0075137C">
              <w:rPr>
                <w:rFonts w:hint="eastAsia"/>
                <w:szCs w:val="24"/>
              </w:rPr>
              <w:t>影響</w:t>
            </w:r>
            <w:r w:rsidR="00425501" w:rsidRPr="0075137C">
              <w:rPr>
                <w:rFonts w:hint="eastAsia"/>
                <w:szCs w:val="24"/>
              </w:rPr>
              <w:t>。</w:t>
            </w:r>
          </w:p>
        </w:tc>
        <w:tc>
          <w:tcPr>
            <w:tcW w:w="2693" w:type="dxa"/>
          </w:tcPr>
          <w:p w:rsidR="00732711" w:rsidRPr="0075137C" w:rsidRDefault="00C556D6">
            <w:pPr>
              <w:pStyle w:val="3-2"/>
              <w:widowControl w:val="0"/>
              <w:spacing w:after="60"/>
              <w:jc w:val="both"/>
              <w:rPr>
                <w:kern w:val="2"/>
                <w:szCs w:val="24"/>
              </w:rPr>
            </w:pPr>
            <w:r w:rsidRPr="0075137C">
              <w:rPr>
                <w:rFonts w:hint="eastAsia"/>
                <w:szCs w:val="24"/>
              </w:rPr>
              <w:t>發生資通安全事件致資通系統受影響時，可能造成資訊</w:t>
            </w:r>
            <w:r w:rsidR="00773FAD" w:rsidRPr="0075137C">
              <w:rPr>
                <w:rFonts w:hint="eastAsia"/>
                <w:szCs w:val="24"/>
              </w:rPr>
              <w:t>錯誤或</w:t>
            </w:r>
            <w:r w:rsidRPr="0075137C">
              <w:rPr>
                <w:rFonts w:hint="eastAsia"/>
                <w:szCs w:val="24"/>
              </w:rPr>
              <w:t>遭竄改等情事，</w:t>
            </w:r>
            <w:r w:rsidR="00F83F8F" w:rsidRPr="0075137C">
              <w:rPr>
                <w:rFonts w:hint="eastAsia"/>
                <w:szCs w:val="24"/>
              </w:rPr>
              <w:t>對機關之</w:t>
            </w:r>
            <w:r w:rsidR="00732711" w:rsidRPr="0075137C">
              <w:rPr>
                <w:rFonts w:hint="eastAsia"/>
                <w:szCs w:val="24"/>
              </w:rPr>
              <w:t>營運、資產或信譽等方面</w:t>
            </w:r>
            <w:r w:rsidR="00F83F8F" w:rsidRPr="0075137C">
              <w:rPr>
                <w:rFonts w:hint="eastAsia"/>
                <w:szCs w:val="24"/>
              </w:rPr>
              <w:t>將產生</w:t>
            </w:r>
            <w:r w:rsidRPr="0075137C">
              <w:rPr>
                <w:rFonts w:hint="eastAsia"/>
                <w:szCs w:val="24"/>
              </w:rPr>
              <w:t>有限之</w:t>
            </w:r>
            <w:r w:rsidR="00732711" w:rsidRPr="0075137C">
              <w:rPr>
                <w:rFonts w:hint="eastAsia"/>
                <w:szCs w:val="24"/>
              </w:rPr>
              <w:t>影響。</w:t>
            </w:r>
          </w:p>
        </w:tc>
      </w:tr>
      <w:tr w:rsidR="0075137C" w:rsidRPr="0075137C" w:rsidTr="007045AD">
        <w:tc>
          <w:tcPr>
            <w:tcW w:w="1560" w:type="dxa"/>
            <w:vAlign w:val="center"/>
          </w:tcPr>
          <w:p w:rsidR="00732711" w:rsidRPr="0075137C" w:rsidRDefault="00732711" w:rsidP="00014D80">
            <w:pPr>
              <w:pStyle w:val="3-2"/>
              <w:widowControl w:val="0"/>
              <w:spacing w:after="60"/>
              <w:jc w:val="center"/>
              <w:rPr>
                <w:kern w:val="2"/>
                <w:szCs w:val="24"/>
              </w:rPr>
            </w:pPr>
            <w:r w:rsidRPr="0075137C">
              <w:rPr>
                <w:rFonts w:hint="eastAsia"/>
                <w:szCs w:val="24"/>
              </w:rPr>
              <w:t>可用性</w:t>
            </w:r>
          </w:p>
        </w:tc>
        <w:tc>
          <w:tcPr>
            <w:tcW w:w="2693" w:type="dxa"/>
          </w:tcPr>
          <w:p w:rsidR="00732711" w:rsidRPr="0075137C" w:rsidRDefault="00146D4E" w:rsidP="008164A4">
            <w:pPr>
              <w:pStyle w:val="3-2"/>
              <w:widowControl w:val="0"/>
              <w:spacing w:after="60"/>
              <w:jc w:val="both"/>
              <w:rPr>
                <w:kern w:val="2"/>
                <w:szCs w:val="24"/>
              </w:rPr>
            </w:pPr>
            <w:r w:rsidRPr="0075137C">
              <w:rPr>
                <w:rFonts w:hint="eastAsia"/>
                <w:szCs w:val="24"/>
              </w:rPr>
              <w:t>發生資通安全事件致資通系統受影響時，可能造成對</w:t>
            </w:r>
            <w:r w:rsidR="00732711" w:rsidRPr="0075137C">
              <w:rPr>
                <w:rFonts w:hint="eastAsia"/>
                <w:szCs w:val="24"/>
              </w:rPr>
              <w:t>資訊、資</w:t>
            </w:r>
            <w:r w:rsidR="00BE7A3A" w:rsidRPr="0075137C">
              <w:rPr>
                <w:rFonts w:hint="eastAsia"/>
                <w:szCs w:val="24"/>
              </w:rPr>
              <w:t>通</w:t>
            </w:r>
            <w:r w:rsidR="00732711" w:rsidRPr="0075137C">
              <w:rPr>
                <w:rFonts w:hint="eastAsia"/>
                <w:szCs w:val="24"/>
              </w:rPr>
              <w:t>系統之存取或使用</w:t>
            </w:r>
            <w:r w:rsidR="0039762A" w:rsidRPr="0075137C">
              <w:rPr>
                <w:rFonts w:hint="eastAsia"/>
                <w:szCs w:val="24"/>
              </w:rPr>
              <w:t>之</w:t>
            </w:r>
            <w:r w:rsidR="00732711" w:rsidRPr="0075137C">
              <w:rPr>
                <w:rFonts w:hint="eastAsia"/>
                <w:szCs w:val="24"/>
              </w:rPr>
              <w:t>中斷，</w:t>
            </w:r>
            <w:r w:rsidR="000B4838" w:rsidRPr="0075137C">
              <w:rPr>
                <w:rFonts w:hint="eastAsia"/>
                <w:szCs w:val="24"/>
              </w:rPr>
              <w:t>對</w:t>
            </w:r>
            <w:r w:rsidR="00732711" w:rsidRPr="0075137C">
              <w:rPr>
                <w:rFonts w:hint="eastAsia"/>
                <w:szCs w:val="24"/>
              </w:rPr>
              <w:t>機關</w:t>
            </w:r>
            <w:r w:rsidR="00562655" w:rsidRPr="0075137C">
              <w:rPr>
                <w:rFonts w:hint="eastAsia"/>
                <w:szCs w:val="24"/>
              </w:rPr>
              <w:t>之</w:t>
            </w:r>
            <w:r w:rsidR="00732711" w:rsidRPr="0075137C">
              <w:rPr>
                <w:rFonts w:hint="eastAsia"/>
                <w:szCs w:val="24"/>
              </w:rPr>
              <w:t>營運、資產或信譽等方面</w:t>
            </w:r>
            <w:r w:rsidR="000B4838" w:rsidRPr="0075137C">
              <w:rPr>
                <w:rFonts w:hint="eastAsia"/>
                <w:szCs w:val="24"/>
              </w:rPr>
              <w:t>將產生</w:t>
            </w:r>
            <w:r w:rsidR="00732711" w:rsidRPr="0075137C">
              <w:rPr>
                <w:rFonts w:hint="eastAsia"/>
                <w:szCs w:val="24"/>
              </w:rPr>
              <w:t>非常嚴重或災難性</w:t>
            </w:r>
            <w:r w:rsidRPr="0075137C">
              <w:rPr>
                <w:rFonts w:hint="eastAsia"/>
                <w:szCs w:val="24"/>
              </w:rPr>
              <w:t>之</w:t>
            </w:r>
            <w:r w:rsidR="00732711" w:rsidRPr="0075137C">
              <w:rPr>
                <w:rFonts w:hint="eastAsia"/>
                <w:szCs w:val="24"/>
              </w:rPr>
              <w:t>影響</w:t>
            </w:r>
            <w:r w:rsidR="00EB5097" w:rsidRPr="0075137C">
              <w:rPr>
                <w:rFonts w:hint="eastAsia"/>
                <w:szCs w:val="24"/>
              </w:rPr>
              <w:t>。</w:t>
            </w:r>
          </w:p>
        </w:tc>
        <w:tc>
          <w:tcPr>
            <w:tcW w:w="2693" w:type="dxa"/>
          </w:tcPr>
          <w:p w:rsidR="00732711" w:rsidRPr="0075137C" w:rsidRDefault="00146D4E" w:rsidP="008164A4">
            <w:pPr>
              <w:pStyle w:val="3-2"/>
              <w:widowControl w:val="0"/>
              <w:spacing w:after="60"/>
              <w:jc w:val="both"/>
              <w:rPr>
                <w:kern w:val="2"/>
                <w:szCs w:val="24"/>
              </w:rPr>
            </w:pPr>
            <w:r w:rsidRPr="0075137C">
              <w:rPr>
                <w:rFonts w:hint="eastAsia"/>
                <w:szCs w:val="24"/>
              </w:rPr>
              <w:t>發生資通安全事件致資通系統受影響時，可能造成對資訊、資</w:t>
            </w:r>
            <w:r w:rsidR="00BE7A3A" w:rsidRPr="0075137C">
              <w:rPr>
                <w:rFonts w:hint="eastAsia"/>
                <w:szCs w:val="24"/>
              </w:rPr>
              <w:t>通</w:t>
            </w:r>
            <w:r w:rsidRPr="0075137C">
              <w:rPr>
                <w:rFonts w:hint="eastAsia"/>
                <w:szCs w:val="24"/>
              </w:rPr>
              <w:t>系統之存取或使用</w:t>
            </w:r>
            <w:r w:rsidR="0039762A" w:rsidRPr="0075137C">
              <w:rPr>
                <w:rFonts w:hint="eastAsia"/>
                <w:szCs w:val="24"/>
              </w:rPr>
              <w:t>之</w:t>
            </w:r>
            <w:r w:rsidRPr="0075137C">
              <w:rPr>
                <w:rFonts w:hint="eastAsia"/>
                <w:szCs w:val="24"/>
              </w:rPr>
              <w:t>中斷，</w:t>
            </w:r>
            <w:r w:rsidR="000B4838" w:rsidRPr="0075137C">
              <w:rPr>
                <w:rFonts w:hint="eastAsia"/>
                <w:szCs w:val="24"/>
              </w:rPr>
              <w:t>對</w:t>
            </w:r>
            <w:r w:rsidRPr="0075137C">
              <w:rPr>
                <w:rFonts w:hint="eastAsia"/>
                <w:szCs w:val="24"/>
              </w:rPr>
              <w:t>機關</w:t>
            </w:r>
            <w:r w:rsidR="00562655" w:rsidRPr="0075137C">
              <w:rPr>
                <w:rFonts w:hint="eastAsia"/>
                <w:szCs w:val="24"/>
              </w:rPr>
              <w:t>之</w:t>
            </w:r>
            <w:r w:rsidRPr="0075137C">
              <w:rPr>
                <w:rFonts w:hint="eastAsia"/>
                <w:szCs w:val="24"/>
              </w:rPr>
              <w:t>營運、資產或信譽等方面</w:t>
            </w:r>
            <w:r w:rsidR="000B4838" w:rsidRPr="0075137C">
              <w:rPr>
                <w:rFonts w:hint="eastAsia"/>
                <w:szCs w:val="24"/>
              </w:rPr>
              <w:t>將產生</w:t>
            </w:r>
            <w:r w:rsidR="00732711" w:rsidRPr="0075137C">
              <w:rPr>
                <w:rFonts w:hint="eastAsia"/>
                <w:szCs w:val="24"/>
              </w:rPr>
              <w:t>嚴重</w:t>
            </w:r>
            <w:r w:rsidRPr="0075137C">
              <w:rPr>
                <w:rFonts w:hint="eastAsia"/>
                <w:szCs w:val="24"/>
              </w:rPr>
              <w:t>之</w:t>
            </w:r>
            <w:r w:rsidR="00732711" w:rsidRPr="0075137C">
              <w:rPr>
                <w:rFonts w:hint="eastAsia"/>
                <w:szCs w:val="24"/>
              </w:rPr>
              <w:t>影響</w:t>
            </w:r>
            <w:r w:rsidR="00EB5097" w:rsidRPr="0075137C">
              <w:rPr>
                <w:rFonts w:hint="eastAsia"/>
                <w:szCs w:val="24"/>
              </w:rPr>
              <w:t>。</w:t>
            </w:r>
          </w:p>
        </w:tc>
        <w:tc>
          <w:tcPr>
            <w:tcW w:w="2693" w:type="dxa"/>
          </w:tcPr>
          <w:p w:rsidR="00732711" w:rsidRPr="0075137C" w:rsidRDefault="00146D4E" w:rsidP="008164A4">
            <w:pPr>
              <w:pStyle w:val="3-2"/>
              <w:widowControl w:val="0"/>
              <w:spacing w:after="60"/>
              <w:jc w:val="both"/>
              <w:rPr>
                <w:kern w:val="2"/>
                <w:szCs w:val="24"/>
              </w:rPr>
            </w:pPr>
            <w:r w:rsidRPr="0075137C">
              <w:rPr>
                <w:rFonts w:hint="eastAsia"/>
                <w:szCs w:val="24"/>
              </w:rPr>
              <w:t>發生資通安全事件致資通系統受影響時，可能造成對資訊、資</w:t>
            </w:r>
            <w:r w:rsidR="00BE7A3A" w:rsidRPr="0075137C">
              <w:rPr>
                <w:rFonts w:hint="eastAsia"/>
                <w:szCs w:val="24"/>
              </w:rPr>
              <w:t>通</w:t>
            </w:r>
            <w:r w:rsidRPr="0075137C">
              <w:rPr>
                <w:rFonts w:hint="eastAsia"/>
                <w:szCs w:val="24"/>
              </w:rPr>
              <w:t>系統之存取或使用</w:t>
            </w:r>
            <w:r w:rsidR="0039762A" w:rsidRPr="0075137C">
              <w:rPr>
                <w:rFonts w:hint="eastAsia"/>
                <w:szCs w:val="24"/>
              </w:rPr>
              <w:t>之</w:t>
            </w:r>
            <w:r w:rsidRPr="0075137C">
              <w:rPr>
                <w:rFonts w:hint="eastAsia"/>
                <w:szCs w:val="24"/>
              </w:rPr>
              <w:t>中斷，</w:t>
            </w:r>
            <w:r w:rsidR="000B4838" w:rsidRPr="0075137C">
              <w:rPr>
                <w:rFonts w:hint="eastAsia"/>
                <w:szCs w:val="24"/>
              </w:rPr>
              <w:t>對</w:t>
            </w:r>
            <w:r w:rsidRPr="0075137C">
              <w:rPr>
                <w:rFonts w:hint="eastAsia"/>
                <w:szCs w:val="24"/>
              </w:rPr>
              <w:t>機關</w:t>
            </w:r>
            <w:r w:rsidR="00562655" w:rsidRPr="0075137C">
              <w:rPr>
                <w:rFonts w:hint="eastAsia"/>
                <w:szCs w:val="24"/>
              </w:rPr>
              <w:t>之</w:t>
            </w:r>
            <w:r w:rsidRPr="0075137C">
              <w:rPr>
                <w:rFonts w:hint="eastAsia"/>
                <w:szCs w:val="24"/>
              </w:rPr>
              <w:t>營運、資產或信譽等方面</w:t>
            </w:r>
            <w:r w:rsidR="000B4838" w:rsidRPr="0075137C">
              <w:rPr>
                <w:rFonts w:hint="eastAsia"/>
                <w:szCs w:val="24"/>
              </w:rPr>
              <w:t>將產生</w:t>
            </w:r>
            <w:r w:rsidR="00732711" w:rsidRPr="0075137C">
              <w:rPr>
                <w:rFonts w:hint="eastAsia"/>
                <w:szCs w:val="24"/>
              </w:rPr>
              <w:t>有限</w:t>
            </w:r>
            <w:r w:rsidRPr="0075137C">
              <w:rPr>
                <w:rFonts w:hint="eastAsia"/>
                <w:szCs w:val="24"/>
              </w:rPr>
              <w:t>之</w:t>
            </w:r>
            <w:r w:rsidR="00732711" w:rsidRPr="0075137C">
              <w:rPr>
                <w:rFonts w:hint="eastAsia"/>
                <w:szCs w:val="24"/>
              </w:rPr>
              <w:t>影響。</w:t>
            </w:r>
          </w:p>
        </w:tc>
      </w:tr>
      <w:tr w:rsidR="0075137C" w:rsidRPr="0075137C" w:rsidTr="007045AD">
        <w:tc>
          <w:tcPr>
            <w:tcW w:w="1560" w:type="dxa"/>
            <w:vAlign w:val="center"/>
          </w:tcPr>
          <w:p w:rsidR="00732711" w:rsidRPr="0075137C" w:rsidRDefault="00732711" w:rsidP="00014D80">
            <w:pPr>
              <w:pStyle w:val="3-2"/>
              <w:widowControl w:val="0"/>
              <w:spacing w:after="60"/>
              <w:jc w:val="center"/>
              <w:rPr>
                <w:szCs w:val="24"/>
              </w:rPr>
            </w:pPr>
            <w:r w:rsidRPr="0075137C">
              <w:rPr>
                <w:rFonts w:hint="eastAsia"/>
                <w:szCs w:val="24"/>
              </w:rPr>
              <w:t>法律遵循</w:t>
            </w:r>
            <w:r w:rsidR="00306C39" w:rsidRPr="0075137C">
              <w:rPr>
                <w:rFonts w:hint="eastAsia"/>
                <w:szCs w:val="24"/>
              </w:rPr>
              <w:t>性</w:t>
            </w:r>
          </w:p>
        </w:tc>
        <w:tc>
          <w:tcPr>
            <w:tcW w:w="2693" w:type="dxa"/>
          </w:tcPr>
          <w:p w:rsidR="00732711" w:rsidRPr="0075137C" w:rsidRDefault="00732711">
            <w:pPr>
              <w:pStyle w:val="3-2"/>
              <w:widowControl w:val="0"/>
              <w:spacing w:after="60"/>
              <w:jc w:val="both"/>
              <w:rPr>
                <w:kern w:val="2"/>
                <w:szCs w:val="24"/>
              </w:rPr>
            </w:pPr>
            <w:r w:rsidRPr="0075137C">
              <w:rPr>
                <w:rFonts w:hint="eastAsia"/>
                <w:szCs w:val="24"/>
              </w:rPr>
              <w:t>如未確實遵循資通系統設置或運作涉及之</w:t>
            </w:r>
            <w:r w:rsidR="00EB5097" w:rsidRPr="0075137C">
              <w:rPr>
                <w:rFonts w:hint="eastAsia"/>
                <w:szCs w:val="24"/>
              </w:rPr>
              <w:t>資通安全</w:t>
            </w:r>
            <w:r w:rsidRPr="0075137C">
              <w:rPr>
                <w:rFonts w:hint="eastAsia"/>
                <w:szCs w:val="24"/>
              </w:rPr>
              <w:t>相關法令，</w:t>
            </w:r>
            <w:r w:rsidR="00CD3420" w:rsidRPr="0075137C">
              <w:rPr>
                <w:rFonts w:hint="eastAsia"/>
                <w:szCs w:val="24"/>
              </w:rPr>
              <w:t>可</w:t>
            </w:r>
            <w:r w:rsidR="00197477" w:rsidRPr="0075137C">
              <w:rPr>
                <w:rFonts w:hint="eastAsia"/>
                <w:szCs w:val="24"/>
              </w:rPr>
              <w:t>能</w:t>
            </w:r>
            <w:r w:rsidR="00D63B42" w:rsidRPr="0075137C">
              <w:rPr>
                <w:rFonts w:hint="eastAsia"/>
                <w:szCs w:val="24"/>
              </w:rPr>
              <w:t>使資通系統受影響而導致資</w:t>
            </w:r>
            <w:r w:rsidR="00197477" w:rsidRPr="0075137C">
              <w:rPr>
                <w:rFonts w:hint="eastAsia"/>
                <w:szCs w:val="24"/>
              </w:rPr>
              <w:t>通</w:t>
            </w:r>
            <w:r w:rsidR="00D63B42" w:rsidRPr="0075137C">
              <w:rPr>
                <w:rFonts w:hint="eastAsia"/>
                <w:szCs w:val="24"/>
              </w:rPr>
              <w:t>安</w:t>
            </w:r>
            <w:r w:rsidR="00197477" w:rsidRPr="0075137C">
              <w:rPr>
                <w:rFonts w:hint="eastAsia"/>
                <w:szCs w:val="24"/>
              </w:rPr>
              <w:t>全</w:t>
            </w:r>
            <w:r w:rsidR="00D63B42" w:rsidRPr="0075137C">
              <w:rPr>
                <w:rFonts w:hint="eastAsia"/>
                <w:szCs w:val="24"/>
              </w:rPr>
              <w:t>事件，或</w:t>
            </w:r>
            <w:r w:rsidR="00CD3420" w:rsidRPr="0075137C">
              <w:rPr>
                <w:rFonts w:hint="eastAsia"/>
                <w:szCs w:val="24"/>
              </w:rPr>
              <w:t>影響他人合法權益或機關執行業務之公正性及正當性，並</w:t>
            </w:r>
            <w:r w:rsidRPr="0075137C">
              <w:rPr>
                <w:rFonts w:hint="eastAsia"/>
                <w:szCs w:val="24"/>
              </w:rPr>
              <w:t>使機關所屬人員</w:t>
            </w:r>
            <w:r w:rsidR="006606BD" w:rsidRPr="0075137C">
              <w:rPr>
                <w:rFonts w:hint="eastAsia"/>
                <w:szCs w:val="24"/>
              </w:rPr>
              <w:t>負</w:t>
            </w:r>
            <w:r w:rsidRPr="0075137C">
              <w:rPr>
                <w:rFonts w:hint="eastAsia"/>
                <w:szCs w:val="24"/>
              </w:rPr>
              <w:t>刑事責任。</w:t>
            </w:r>
          </w:p>
        </w:tc>
        <w:tc>
          <w:tcPr>
            <w:tcW w:w="2693" w:type="dxa"/>
          </w:tcPr>
          <w:p w:rsidR="00732711" w:rsidRPr="0075137C" w:rsidRDefault="00732711">
            <w:pPr>
              <w:pStyle w:val="3-2"/>
              <w:widowControl w:val="0"/>
              <w:spacing w:after="60"/>
              <w:jc w:val="both"/>
              <w:rPr>
                <w:kern w:val="2"/>
                <w:szCs w:val="24"/>
              </w:rPr>
            </w:pPr>
            <w:r w:rsidRPr="0075137C">
              <w:rPr>
                <w:rFonts w:hint="eastAsia"/>
                <w:szCs w:val="24"/>
              </w:rPr>
              <w:t>如未確實遵循資通系統設置或運作涉及之</w:t>
            </w:r>
            <w:r w:rsidR="00EB5097" w:rsidRPr="0075137C">
              <w:rPr>
                <w:rFonts w:hint="eastAsia"/>
                <w:szCs w:val="24"/>
              </w:rPr>
              <w:t>資通安全</w:t>
            </w:r>
            <w:r w:rsidRPr="0075137C">
              <w:rPr>
                <w:rFonts w:hint="eastAsia"/>
                <w:szCs w:val="24"/>
              </w:rPr>
              <w:t>相關法令，</w:t>
            </w:r>
            <w:r w:rsidR="00CD3420" w:rsidRPr="0075137C">
              <w:rPr>
                <w:rFonts w:hint="eastAsia"/>
                <w:szCs w:val="24"/>
              </w:rPr>
              <w:t>可能</w:t>
            </w:r>
            <w:r w:rsidR="00D63B42" w:rsidRPr="0075137C">
              <w:rPr>
                <w:rFonts w:hint="eastAsia"/>
                <w:szCs w:val="24"/>
              </w:rPr>
              <w:t>使資通系統受影響而導致資</w:t>
            </w:r>
            <w:r w:rsidR="00197477" w:rsidRPr="0075137C">
              <w:rPr>
                <w:rFonts w:hint="eastAsia"/>
                <w:szCs w:val="24"/>
              </w:rPr>
              <w:t>通</w:t>
            </w:r>
            <w:r w:rsidR="00D63B42" w:rsidRPr="0075137C">
              <w:rPr>
                <w:rFonts w:hint="eastAsia"/>
                <w:szCs w:val="24"/>
              </w:rPr>
              <w:t>安</w:t>
            </w:r>
            <w:r w:rsidR="00197477" w:rsidRPr="0075137C">
              <w:rPr>
                <w:rFonts w:hint="eastAsia"/>
                <w:szCs w:val="24"/>
              </w:rPr>
              <w:t>全</w:t>
            </w:r>
            <w:r w:rsidR="00D63B42" w:rsidRPr="0075137C">
              <w:rPr>
                <w:rFonts w:hint="eastAsia"/>
                <w:szCs w:val="24"/>
              </w:rPr>
              <w:t>事件，或</w:t>
            </w:r>
            <w:r w:rsidR="00CD3420" w:rsidRPr="0075137C">
              <w:rPr>
                <w:rFonts w:hint="eastAsia"/>
                <w:szCs w:val="24"/>
              </w:rPr>
              <w:t>影響他人</w:t>
            </w:r>
            <w:r w:rsidR="00D06162" w:rsidRPr="0075137C">
              <w:rPr>
                <w:rFonts w:hint="eastAsia"/>
                <w:szCs w:val="24"/>
              </w:rPr>
              <w:t>合法權益或機關執行業務之公正性及正當性，</w:t>
            </w:r>
            <w:r w:rsidR="00CD3420" w:rsidRPr="0075137C">
              <w:rPr>
                <w:rFonts w:hint="eastAsia"/>
                <w:szCs w:val="24"/>
              </w:rPr>
              <w:t>並</w:t>
            </w:r>
            <w:r w:rsidR="006606BD" w:rsidRPr="0075137C">
              <w:rPr>
                <w:rFonts w:hint="eastAsia"/>
                <w:szCs w:val="24"/>
              </w:rPr>
              <w:t>使機關或其所屬人員受</w:t>
            </w:r>
            <w:r w:rsidRPr="0075137C">
              <w:rPr>
                <w:rFonts w:hint="eastAsia"/>
                <w:szCs w:val="24"/>
              </w:rPr>
              <w:t>行政罰</w:t>
            </w:r>
            <w:r w:rsidR="00F6350A" w:rsidRPr="0075137C">
              <w:rPr>
                <w:rFonts w:hint="eastAsia"/>
                <w:szCs w:val="24"/>
              </w:rPr>
              <w:t>、懲戒或懲處</w:t>
            </w:r>
            <w:r w:rsidRPr="0075137C">
              <w:rPr>
                <w:rFonts w:hint="eastAsia"/>
                <w:szCs w:val="24"/>
              </w:rPr>
              <w:t>。</w:t>
            </w:r>
          </w:p>
        </w:tc>
        <w:tc>
          <w:tcPr>
            <w:tcW w:w="2693" w:type="dxa"/>
          </w:tcPr>
          <w:p w:rsidR="00732711" w:rsidRPr="0075137C" w:rsidRDefault="008E093C">
            <w:pPr>
              <w:pStyle w:val="3-2"/>
              <w:widowControl w:val="0"/>
              <w:spacing w:after="60"/>
              <w:jc w:val="both"/>
              <w:rPr>
                <w:kern w:val="2"/>
                <w:szCs w:val="24"/>
              </w:rPr>
            </w:pPr>
            <w:r w:rsidRPr="0075137C">
              <w:rPr>
                <w:rFonts w:hint="eastAsia"/>
                <w:szCs w:val="24"/>
              </w:rPr>
              <w:t>其他</w:t>
            </w:r>
            <w:r w:rsidR="00732711" w:rsidRPr="0075137C">
              <w:rPr>
                <w:rFonts w:hint="eastAsia"/>
                <w:szCs w:val="24"/>
              </w:rPr>
              <w:t>資通系統設置或運作</w:t>
            </w:r>
            <w:r w:rsidRPr="0075137C">
              <w:rPr>
                <w:rFonts w:hint="eastAsia"/>
                <w:szCs w:val="24"/>
              </w:rPr>
              <w:t>於法令</w:t>
            </w:r>
            <w:r w:rsidR="009D1F26" w:rsidRPr="0075137C">
              <w:rPr>
                <w:rFonts w:hint="eastAsia"/>
                <w:szCs w:val="24"/>
              </w:rPr>
              <w:t>有</w:t>
            </w:r>
            <w:r w:rsidR="00EB5097" w:rsidRPr="0075137C">
              <w:rPr>
                <w:rFonts w:hint="eastAsia"/>
                <w:szCs w:val="24"/>
              </w:rPr>
              <w:t>相關</w:t>
            </w:r>
            <w:r w:rsidR="009D1F26" w:rsidRPr="0075137C">
              <w:rPr>
                <w:rFonts w:hint="eastAsia"/>
                <w:szCs w:val="24"/>
              </w:rPr>
              <w:t>規</w:t>
            </w:r>
            <w:r w:rsidRPr="0075137C">
              <w:rPr>
                <w:rFonts w:hint="eastAsia"/>
                <w:szCs w:val="24"/>
              </w:rPr>
              <w:t>範之情形</w:t>
            </w:r>
            <w:r w:rsidR="009D1F26" w:rsidRPr="0075137C">
              <w:rPr>
                <w:rFonts w:hint="eastAsia"/>
                <w:szCs w:val="24"/>
              </w:rPr>
              <w:t>。</w:t>
            </w:r>
          </w:p>
        </w:tc>
      </w:tr>
    </w:tbl>
    <w:p w:rsidR="00732711" w:rsidRPr="0075137C" w:rsidRDefault="003A1543" w:rsidP="006063E2">
      <w:pPr>
        <w:widowControl/>
        <w:ind w:leftChars="-177" w:left="285" w:rightChars="-118" w:right="-283" w:hangingChars="296" w:hanging="710"/>
        <w:rPr>
          <w:rFonts w:ascii="標楷體" w:eastAsia="標楷體" w:hAnsi="標楷體"/>
          <w:szCs w:val="24"/>
        </w:rPr>
      </w:pPr>
      <w:r w:rsidRPr="0075137C">
        <w:rPr>
          <w:rFonts w:ascii="標楷體" w:eastAsia="標楷體" w:hAnsi="標楷體" w:hint="eastAsia"/>
          <w:szCs w:val="24"/>
        </w:rPr>
        <w:t>備註：資通系統之防護需求等級，以</w:t>
      </w:r>
      <w:r w:rsidR="00773FAD" w:rsidRPr="0075137C">
        <w:rPr>
          <w:rFonts w:ascii="標楷體" w:eastAsia="標楷體" w:hAnsi="標楷體" w:hint="eastAsia"/>
          <w:szCs w:val="24"/>
        </w:rPr>
        <w:t>與該系統相關之</w:t>
      </w:r>
      <w:r w:rsidR="003F2F8F" w:rsidRPr="0075137C">
        <w:rPr>
          <w:rFonts w:ascii="標楷體" w:eastAsia="標楷體" w:hAnsi="標楷體" w:hint="eastAsia"/>
          <w:szCs w:val="24"/>
        </w:rPr>
        <w:t>機密性、完整性、可用性及</w:t>
      </w:r>
      <w:r w:rsidRPr="0075137C">
        <w:rPr>
          <w:rFonts w:ascii="標楷體" w:eastAsia="標楷體" w:hAnsi="標楷體" w:hint="eastAsia"/>
          <w:szCs w:val="24"/>
        </w:rPr>
        <w:t>法律遵循</w:t>
      </w:r>
      <w:r w:rsidR="00306C39" w:rsidRPr="0075137C">
        <w:rPr>
          <w:rFonts w:ascii="標楷體" w:eastAsia="標楷體" w:hAnsi="標楷體" w:hint="eastAsia"/>
          <w:szCs w:val="24"/>
        </w:rPr>
        <w:t>性</w:t>
      </w:r>
      <w:r w:rsidRPr="0075137C">
        <w:rPr>
          <w:rFonts w:ascii="標楷體" w:eastAsia="標楷體" w:hAnsi="標楷體" w:hint="eastAsia"/>
          <w:szCs w:val="24"/>
        </w:rPr>
        <w:t>構面中，任一構面之防護需求等級之最高者定</w:t>
      </w:r>
      <w:r w:rsidR="00174CD1" w:rsidRPr="0075137C">
        <w:rPr>
          <w:rFonts w:ascii="標楷體" w:eastAsia="標楷體" w:hAnsi="標楷體" w:hint="eastAsia"/>
          <w:szCs w:val="24"/>
        </w:rPr>
        <w:t>之</w:t>
      </w:r>
      <w:r w:rsidRPr="0075137C">
        <w:rPr>
          <w:rFonts w:ascii="標楷體" w:eastAsia="標楷體" w:hAnsi="標楷體" w:hint="eastAsia"/>
          <w:szCs w:val="24"/>
        </w:rPr>
        <w:t>。</w:t>
      </w:r>
    </w:p>
    <w:p w:rsidR="00197477" w:rsidRPr="0075137C" w:rsidRDefault="00197477" w:rsidP="00197477">
      <w:pPr>
        <w:widowControl/>
        <w:ind w:leftChars="-235" w:left="286" w:rightChars="-118" w:right="-283" w:hangingChars="354" w:hanging="850"/>
        <w:rPr>
          <w:rFonts w:ascii="標楷體" w:eastAsia="標楷體" w:hAnsi="標楷體"/>
          <w:szCs w:val="24"/>
        </w:rPr>
      </w:pPr>
    </w:p>
    <w:p w:rsidR="00732711" w:rsidRPr="0075137C" w:rsidRDefault="00732711">
      <w:pPr>
        <w:widowControl/>
        <w:rPr>
          <w:rFonts w:ascii="標楷體" w:eastAsia="標楷體" w:hAnsi="標楷體"/>
          <w:sz w:val="28"/>
          <w:szCs w:val="24"/>
        </w:rPr>
      </w:pPr>
      <w:r w:rsidRPr="0075137C">
        <w:rPr>
          <w:rFonts w:ascii="標楷體" w:eastAsia="標楷體" w:hAnsi="標楷體"/>
          <w:sz w:val="28"/>
          <w:szCs w:val="24"/>
        </w:rPr>
        <w:br w:type="page"/>
      </w:r>
    </w:p>
    <w:p w:rsidR="00732711" w:rsidRPr="0075137C" w:rsidRDefault="000F4DB4" w:rsidP="002E7B2C">
      <w:pPr>
        <w:widowControl/>
        <w:jc w:val="center"/>
        <w:rPr>
          <w:rFonts w:ascii="標楷體" w:eastAsia="標楷體" w:hAnsi="標楷體"/>
          <w:dstrike/>
          <w:sz w:val="28"/>
          <w:szCs w:val="24"/>
        </w:rPr>
      </w:pPr>
      <w:r w:rsidRPr="0075137C">
        <w:rPr>
          <w:rFonts w:ascii="標楷體" w:eastAsia="標楷體" w:hAnsi="標楷體" w:hint="eastAsia"/>
          <w:sz w:val="28"/>
          <w:szCs w:val="24"/>
        </w:rPr>
        <w:lastRenderedPageBreak/>
        <w:t>附</w:t>
      </w:r>
      <w:r w:rsidR="00732711" w:rsidRPr="0075137C">
        <w:rPr>
          <w:rFonts w:ascii="標楷體" w:eastAsia="標楷體" w:hAnsi="標楷體" w:hint="eastAsia"/>
          <w:sz w:val="28"/>
          <w:szCs w:val="24"/>
        </w:rPr>
        <w:t>表</w:t>
      </w:r>
      <w:r w:rsidR="00B72216" w:rsidRPr="0075137C">
        <w:rPr>
          <w:rFonts w:ascii="標楷體" w:eastAsia="標楷體" w:hAnsi="標楷體" w:hint="eastAsia"/>
          <w:sz w:val="28"/>
          <w:szCs w:val="24"/>
        </w:rPr>
        <w:t>十</w:t>
      </w:r>
      <w:r w:rsidR="00732711" w:rsidRPr="0075137C">
        <w:rPr>
          <w:rFonts w:ascii="標楷體" w:eastAsia="標楷體" w:hAnsi="標楷體"/>
          <w:sz w:val="28"/>
          <w:szCs w:val="24"/>
        </w:rPr>
        <w:t xml:space="preserve"> 資通系統防護基準</w:t>
      </w:r>
    </w:p>
    <w:tbl>
      <w:tblPr>
        <w:tblStyle w:val="a4"/>
        <w:tblW w:w="10207" w:type="dxa"/>
        <w:tblInd w:w="-601" w:type="dxa"/>
        <w:tblLayout w:type="fixed"/>
        <w:tblLook w:val="0480" w:firstRow="0" w:lastRow="0" w:firstColumn="1" w:lastColumn="0" w:noHBand="0" w:noVBand="1"/>
      </w:tblPr>
      <w:tblGrid>
        <w:gridCol w:w="993"/>
        <w:gridCol w:w="1074"/>
        <w:gridCol w:w="2681"/>
        <w:gridCol w:w="13"/>
        <w:gridCol w:w="2611"/>
        <w:gridCol w:w="57"/>
        <w:gridCol w:w="2778"/>
      </w:tblGrid>
      <w:tr w:rsidR="0075137C" w:rsidRPr="0075137C" w:rsidTr="00427DB8">
        <w:trPr>
          <w:trHeight w:val="546"/>
        </w:trPr>
        <w:tc>
          <w:tcPr>
            <w:tcW w:w="2067" w:type="dxa"/>
            <w:gridSpan w:val="2"/>
            <w:tcBorders>
              <w:bottom w:val="single" w:sz="4" w:space="0" w:color="auto"/>
              <w:tl2br w:val="single" w:sz="4" w:space="0" w:color="auto"/>
            </w:tcBorders>
          </w:tcPr>
          <w:p w:rsidR="00925481" w:rsidRPr="0075137C" w:rsidRDefault="00925481" w:rsidP="00DB509C">
            <w:pPr>
              <w:pStyle w:val="3-2"/>
              <w:widowControl w:val="0"/>
              <w:spacing w:after="60"/>
              <w:jc w:val="right"/>
              <w:rPr>
                <w:sz w:val="20"/>
              </w:rPr>
            </w:pPr>
            <w:r w:rsidRPr="0075137C">
              <w:rPr>
                <w:rFonts w:hint="eastAsia"/>
                <w:sz w:val="20"/>
              </w:rPr>
              <w:t>系統防護需求</w:t>
            </w:r>
          </w:p>
          <w:p w:rsidR="00925481" w:rsidRPr="0075137C" w:rsidRDefault="00925481" w:rsidP="00DB509C">
            <w:pPr>
              <w:pStyle w:val="3-2"/>
              <w:widowControl w:val="0"/>
              <w:spacing w:after="60"/>
              <w:jc w:val="right"/>
              <w:rPr>
                <w:sz w:val="20"/>
              </w:rPr>
            </w:pPr>
            <w:r w:rsidRPr="0075137C">
              <w:rPr>
                <w:rFonts w:hint="eastAsia"/>
                <w:sz w:val="20"/>
              </w:rPr>
              <w:t>分級</w:t>
            </w:r>
          </w:p>
          <w:p w:rsidR="00925481" w:rsidRPr="0075137C" w:rsidRDefault="00925481" w:rsidP="00DB509C">
            <w:pPr>
              <w:pStyle w:val="3-2"/>
              <w:widowControl w:val="0"/>
              <w:spacing w:after="60"/>
              <w:rPr>
                <w:szCs w:val="24"/>
              </w:rPr>
            </w:pPr>
            <w:r w:rsidRPr="0075137C">
              <w:rPr>
                <w:rFonts w:hint="eastAsia"/>
                <w:sz w:val="20"/>
              </w:rPr>
              <w:t>控制措施</w:t>
            </w:r>
          </w:p>
        </w:tc>
        <w:tc>
          <w:tcPr>
            <w:tcW w:w="2681" w:type="dxa"/>
            <w:vMerge w:val="restart"/>
            <w:shd w:val="clear" w:color="auto" w:fill="auto"/>
            <w:vAlign w:val="center"/>
          </w:tcPr>
          <w:p w:rsidR="00925481" w:rsidRPr="0075137C" w:rsidRDefault="00925481" w:rsidP="00DB509C">
            <w:pPr>
              <w:pStyle w:val="3-2"/>
              <w:widowControl w:val="0"/>
              <w:spacing w:after="60"/>
              <w:jc w:val="center"/>
              <w:rPr>
                <w:szCs w:val="24"/>
              </w:rPr>
            </w:pPr>
            <w:r w:rsidRPr="0075137C">
              <w:rPr>
                <w:rFonts w:hint="eastAsia"/>
                <w:szCs w:val="24"/>
              </w:rPr>
              <w:t>高</w:t>
            </w:r>
          </w:p>
        </w:tc>
        <w:tc>
          <w:tcPr>
            <w:tcW w:w="2681" w:type="dxa"/>
            <w:gridSpan w:val="3"/>
            <w:vMerge w:val="restart"/>
            <w:shd w:val="clear" w:color="auto" w:fill="auto"/>
            <w:vAlign w:val="center"/>
          </w:tcPr>
          <w:p w:rsidR="00925481" w:rsidRPr="0075137C" w:rsidRDefault="00925481" w:rsidP="00DB509C">
            <w:pPr>
              <w:pStyle w:val="3-2"/>
              <w:widowControl w:val="0"/>
              <w:spacing w:after="60"/>
              <w:jc w:val="center"/>
              <w:rPr>
                <w:szCs w:val="24"/>
              </w:rPr>
            </w:pPr>
            <w:r w:rsidRPr="0075137C">
              <w:rPr>
                <w:rFonts w:hint="eastAsia"/>
                <w:szCs w:val="24"/>
              </w:rPr>
              <w:t>中</w:t>
            </w:r>
          </w:p>
        </w:tc>
        <w:tc>
          <w:tcPr>
            <w:tcW w:w="2778" w:type="dxa"/>
            <w:vMerge w:val="restart"/>
            <w:shd w:val="clear" w:color="auto" w:fill="auto"/>
            <w:vAlign w:val="center"/>
          </w:tcPr>
          <w:p w:rsidR="00925481" w:rsidRPr="0075137C" w:rsidRDefault="00925481" w:rsidP="00DB509C">
            <w:pPr>
              <w:pStyle w:val="3-2"/>
              <w:widowControl w:val="0"/>
              <w:spacing w:after="60"/>
              <w:jc w:val="center"/>
              <w:rPr>
                <w:szCs w:val="24"/>
              </w:rPr>
            </w:pPr>
            <w:r w:rsidRPr="0075137C">
              <w:rPr>
                <w:rFonts w:hint="eastAsia"/>
                <w:szCs w:val="24"/>
              </w:rPr>
              <w:t>普</w:t>
            </w:r>
          </w:p>
        </w:tc>
      </w:tr>
      <w:tr w:rsidR="0075137C" w:rsidRPr="0075137C" w:rsidTr="00427DB8">
        <w:trPr>
          <w:trHeight w:val="68"/>
        </w:trPr>
        <w:tc>
          <w:tcPr>
            <w:tcW w:w="993" w:type="dxa"/>
            <w:tcBorders>
              <w:tl2br w:val="nil"/>
            </w:tcBorders>
            <w:vAlign w:val="center"/>
          </w:tcPr>
          <w:p w:rsidR="00925481" w:rsidRPr="0075137C" w:rsidRDefault="00925481" w:rsidP="00DB509C">
            <w:pPr>
              <w:pStyle w:val="3-2"/>
              <w:widowControl w:val="0"/>
              <w:spacing w:after="60"/>
              <w:jc w:val="center"/>
              <w:rPr>
                <w:sz w:val="20"/>
              </w:rPr>
            </w:pPr>
            <w:r w:rsidRPr="0075137C">
              <w:rPr>
                <w:rFonts w:hint="eastAsia"/>
                <w:sz w:val="20"/>
              </w:rPr>
              <w:t>構面</w:t>
            </w:r>
          </w:p>
        </w:tc>
        <w:tc>
          <w:tcPr>
            <w:tcW w:w="1074" w:type="dxa"/>
            <w:tcBorders>
              <w:tl2br w:val="nil"/>
            </w:tcBorders>
            <w:vAlign w:val="bottom"/>
          </w:tcPr>
          <w:p w:rsidR="00925481" w:rsidRPr="0075137C" w:rsidRDefault="00925481" w:rsidP="00DB509C">
            <w:pPr>
              <w:pStyle w:val="3-2"/>
              <w:widowControl w:val="0"/>
              <w:spacing w:after="60"/>
              <w:jc w:val="center"/>
              <w:rPr>
                <w:sz w:val="20"/>
              </w:rPr>
            </w:pPr>
            <w:r w:rsidRPr="0075137C">
              <w:rPr>
                <w:rFonts w:hint="eastAsia"/>
                <w:sz w:val="20"/>
              </w:rPr>
              <w:t>措施內容</w:t>
            </w:r>
          </w:p>
        </w:tc>
        <w:tc>
          <w:tcPr>
            <w:tcW w:w="2681" w:type="dxa"/>
            <w:vMerge/>
            <w:shd w:val="clear" w:color="auto" w:fill="auto"/>
            <w:vAlign w:val="center"/>
          </w:tcPr>
          <w:p w:rsidR="00925481" w:rsidRPr="0075137C" w:rsidRDefault="00925481" w:rsidP="00DB509C">
            <w:pPr>
              <w:pStyle w:val="3-2"/>
              <w:widowControl w:val="0"/>
              <w:spacing w:after="60"/>
              <w:jc w:val="center"/>
              <w:rPr>
                <w:szCs w:val="24"/>
              </w:rPr>
            </w:pPr>
          </w:p>
        </w:tc>
        <w:tc>
          <w:tcPr>
            <w:tcW w:w="2681" w:type="dxa"/>
            <w:gridSpan w:val="3"/>
            <w:vMerge/>
            <w:shd w:val="clear" w:color="auto" w:fill="auto"/>
            <w:vAlign w:val="center"/>
          </w:tcPr>
          <w:p w:rsidR="00925481" w:rsidRPr="0075137C" w:rsidRDefault="00925481" w:rsidP="00DB509C">
            <w:pPr>
              <w:pStyle w:val="3-2"/>
              <w:widowControl w:val="0"/>
              <w:spacing w:after="60"/>
              <w:jc w:val="center"/>
              <w:rPr>
                <w:szCs w:val="24"/>
              </w:rPr>
            </w:pPr>
          </w:p>
        </w:tc>
        <w:tc>
          <w:tcPr>
            <w:tcW w:w="2778" w:type="dxa"/>
            <w:vMerge/>
            <w:shd w:val="clear" w:color="auto" w:fill="auto"/>
            <w:vAlign w:val="center"/>
          </w:tcPr>
          <w:p w:rsidR="00925481" w:rsidRPr="0075137C" w:rsidRDefault="00925481" w:rsidP="00DB509C">
            <w:pPr>
              <w:pStyle w:val="3-2"/>
              <w:widowControl w:val="0"/>
              <w:spacing w:after="60"/>
              <w:jc w:val="center"/>
              <w:rPr>
                <w:szCs w:val="24"/>
              </w:rPr>
            </w:pPr>
          </w:p>
        </w:tc>
      </w:tr>
      <w:tr w:rsidR="0075137C" w:rsidRPr="0075137C" w:rsidTr="005A09CF">
        <w:tc>
          <w:tcPr>
            <w:tcW w:w="993" w:type="dxa"/>
            <w:vMerge w:val="restart"/>
            <w:vAlign w:val="center"/>
          </w:tcPr>
          <w:p w:rsidR="00925481" w:rsidRPr="0075137C" w:rsidRDefault="00925481" w:rsidP="00DB509C">
            <w:pPr>
              <w:pStyle w:val="3-2"/>
              <w:widowControl w:val="0"/>
              <w:spacing w:after="60"/>
              <w:jc w:val="both"/>
              <w:rPr>
                <w:szCs w:val="24"/>
              </w:rPr>
            </w:pPr>
            <w:r w:rsidRPr="0075137C">
              <w:rPr>
                <w:rFonts w:hint="eastAsia"/>
                <w:szCs w:val="24"/>
              </w:rPr>
              <w:t>存取控制</w:t>
            </w:r>
          </w:p>
        </w:tc>
        <w:tc>
          <w:tcPr>
            <w:tcW w:w="1074" w:type="dxa"/>
            <w:vAlign w:val="center"/>
          </w:tcPr>
          <w:p w:rsidR="00925481" w:rsidRPr="0075137C" w:rsidRDefault="00925481" w:rsidP="00DB509C">
            <w:pPr>
              <w:pStyle w:val="3-2"/>
              <w:widowControl w:val="0"/>
              <w:spacing w:after="60"/>
              <w:rPr>
                <w:kern w:val="2"/>
                <w:szCs w:val="24"/>
              </w:rPr>
            </w:pPr>
            <w:r w:rsidRPr="0075137C">
              <w:rPr>
                <w:rFonts w:hint="eastAsia"/>
                <w:szCs w:val="24"/>
              </w:rPr>
              <w:t>帳號管理</w:t>
            </w:r>
          </w:p>
        </w:tc>
        <w:tc>
          <w:tcPr>
            <w:tcW w:w="2681" w:type="dxa"/>
          </w:tcPr>
          <w:p w:rsidR="00925481" w:rsidRPr="0075137C" w:rsidRDefault="00925481" w:rsidP="00925481">
            <w:pPr>
              <w:pStyle w:val="af3"/>
              <w:numPr>
                <w:ilvl w:val="0"/>
                <w:numId w:val="165"/>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逾越機關所定預期閒置時間或可使用期限時，系統應自動將使用者登出。</w:t>
            </w:r>
          </w:p>
          <w:p w:rsidR="00925481" w:rsidRPr="0075137C" w:rsidRDefault="00925481" w:rsidP="00925481">
            <w:pPr>
              <w:pStyle w:val="af3"/>
              <w:numPr>
                <w:ilvl w:val="0"/>
                <w:numId w:val="165"/>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應依機關規定之情況及條件，使用資通系統。</w:t>
            </w:r>
          </w:p>
          <w:p w:rsidR="00925481" w:rsidRPr="0075137C" w:rsidRDefault="00925481" w:rsidP="00925481">
            <w:pPr>
              <w:pStyle w:val="af3"/>
              <w:numPr>
                <w:ilvl w:val="0"/>
                <w:numId w:val="165"/>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監控資通系統帳號，如發現帳號違常使用時回報管理者。</w:t>
            </w:r>
          </w:p>
          <w:p w:rsidR="00925481" w:rsidRPr="0075137C" w:rsidRDefault="00925481" w:rsidP="00925481">
            <w:pPr>
              <w:pStyle w:val="af3"/>
              <w:numPr>
                <w:ilvl w:val="0"/>
                <w:numId w:val="165"/>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等級「中」之所有控制措施。</w:t>
            </w:r>
          </w:p>
        </w:tc>
        <w:tc>
          <w:tcPr>
            <w:tcW w:w="2681" w:type="dxa"/>
            <w:gridSpan w:val="3"/>
          </w:tcPr>
          <w:p w:rsidR="00925481" w:rsidRPr="0075137C" w:rsidRDefault="00925481" w:rsidP="00925481">
            <w:pPr>
              <w:pStyle w:val="af3"/>
              <w:numPr>
                <w:ilvl w:val="0"/>
                <w:numId w:val="166"/>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已逾期之臨時或緊急帳號應刪除或禁用。</w:t>
            </w:r>
          </w:p>
          <w:p w:rsidR="00925481" w:rsidRPr="0075137C" w:rsidRDefault="00925481" w:rsidP="00925481">
            <w:pPr>
              <w:pStyle w:val="af3"/>
              <w:numPr>
                <w:ilvl w:val="0"/>
                <w:numId w:val="166"/>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資通系統閒置帳號應禁用。</w:t>
            </w:r>
          </w:p>
          <w:p w:rsidR="00925481" w:rsidRPr="0075137C" w:rsidRDefault="00925481" w:rsidP="00925481">
            <w:pPr>
              <w:pStyle w:val="af3"/>
              <w:numPr>
                <w:ilvl w:val="0"/>
                <w:numId w:val="166"/>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定期審核資通系統帳號之建立、修改、啟用、禁用及刪除。</w:t>
            </w:r>
          </w:p>
          <w:p w:rsidR="00925481" w:rsidRPr="0075137C" w:rsidRDefault="00925481" w:rsidP="00925481">
            <w:pPr>
              <w:pStyle w:val="af3"/>
              <w:numPr>
                <w:ilvl w:val="0"/>
                <w:numId w:val="166"/>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p>
        </w:tc>
        <w:tc>
          <w:tcPr>
            <w:tcW w:w="2778" w:type="dxa"/>
          </w:tcPr>
          <w:p w:rsidR="00925481" w:rsidRPr="0075137C" w:rsidRDefault="00925481" w:rsidP="00DB509C">
            <w:pPr>
              <w:pStyle w:val="3-2"/>
              <w:widowControl w:val="0"/>
              <w:spacing w:after="60"/>
              <w:jc w:val="both"/>
              <w:rPr>
                <w:szCs w:val="24"/>
              </w:rPr>
            </w:pPr>
            <w:r w:rsidRPr="0075137C">
              <w:rPr>
                <w:rFonts w:hint="eastAsia"/>
                <w:szCs w:val="24"/>
              </w:rPr>
              <w:t>建立帳號管理機制，包含帳號之申請、開通、停用及刪除之程序。</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szCs w:val="24"/>
              </w:rPr>
            </w:pPr>
            <w:r w:rsidRPr="0075137C">
              <w:rPr>
                <w:rFonts w:ascii="Times New Roman" w:eastAsia="標楷體" w:hAnsi="Times New Roman" w:hint="eastAsia"/>
                <w:kern w:val="0"/>
                <w:szCs w:val="24"/>
              </w:rPr>
              <w:t>最小權限</w:t>
            </w:r>
          </w:p>
        </w:tc>
        <w:tc>
          <w:tcPr>
            <w:tcW w:w="5362" w:type="dxa"/>
            <w:gridSpan w:val="4"/>
          </w:tcPr>
          <w:p w:rsidR="00925481" w:rsidRPr="0075137C" w:rsidRDefault="00925481" w:rsidP="00DB509C">
            <w:r w:rsidRPr="0075137C">
              <w:rPr>
                <w:rFonts w:ascii="Times New Roman" w:eastAsia="標楷體" w:hAnsi="Times New Roman" w:hint="eastAsia"/>
              </w:rPr>
              <w:t>採最小權限原則，僅允許使用者（或代表使用者行為之程序）依機關任務及業務功能，完成指派任務所需之授權存取。</w:t>
            </w:r>
          </w:p>
        </w:tc>
        <w:tc>
          <w:tcPr>
            <w:tcW w:w="2778" w:type="dxa"/>
          </w:tcPr>
          <w:p w:rsidR="00925481" w:rsidRPr="0075137C" w:rsidRDefault="00925481"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r w:rsidRPr="0075137C">
              <w:rPr>
                <w:rFonts w:hint="eastAsia"/>
              </w:rPr>
              <w:t>。</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遠端存取</w:t>
            </w:r>
          </w:p>
        </w:tc>
        <w:tc>
          <w:tcPr>
            <w:tcW w:w="5362" w:type="dxa"/>
            <w:gridSpan w:val="4"/>
          </w:tcPr>
          <w:p w:rsidR="00925481" w:rsidRPr="0075137C" w:rsidRDefault="00925481" w:rsidP="00925481">
            <w:pPr>
              <w:pStyle w:val="af3"/>
              <w:numPr>
                <w:ilvl w:val="0"/>
                <w:numId w:val="167"/>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noProof/>
              </w:rPr>
              <w:t>應監控資通系統遠端連線</w:t>
            </w:r>
            <w:r w:rsidRPr="0075137C">
              <w:rPr>
                <w:rFonts w:ascii="Times New Roman" w:eastAsia="標楷體" w:hAnsi="Times New Roman" w:cs="Times New Roman" w:hint="eastAsia"/>
              </w:rPr>
              <w:t>。</w:t>
            </w:r>
          </w:p>
          <w:p w:rsidR="00925481" w:rsidRPr="0075137C" w:rsidRDefault="00925481" w:rsidP="00925481">
            <w:pPr>
              <w:pStyle w:val="af3"/>
              <w:numPr>
                <w:ilvl w:val="0"/>
                <w:numId w:val="167"/>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noProof/>
              </w:rPr>
              <w:t>資通系統應採用加密機制</w:t>
            </w:r>
            <w:r w:rsidRPr="0075137C">
              <w:rPr>
                <w:rFonts w:ascii="Times New Roman" w:eastAsia="標楷體" w:hAnsi="Times New Roman" w:cs="Times New Roman" w:hint="eastAsia"/>
              </w:rPr>
              <w:t>。</w:t>
            </w:r>
          </w:p>
          <w:p w:rsidR="00925481" w:rsidRPr="0075137C" w:rsidRDefault="00925481" w:rsidP="00925481">
            <w:pPr>
              <w:pStyle w:val="af3"/>
              <w:numPr>
                <w:ilvl w:val="0"/>
                <w:numId w:val="167"/>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noProof/>
              </w:rPr>
              <w:t>資通系統遠端存取之來源應為機關已預先定義及管理</w:t>
            </w:r>
            <w:r w:rsidRPr="0075137C">
              <w:rPr>
                <w:rFonts w:ascii="Times New Roman" w:eastAsia="標楷體" w:hAnsi="Times New Roman" w:cs="Times New Roman" w:hint="eastAsia"/>
              </w:rPr>
              <w:t>之</w:t>
            </w:r>
            <w:r w:rsidRPr="0075137C">
              <w:rPr>
                <w:rFonts w:ascii="Times New Roman" w:eastAsia="標楷體" w:hAnsi="Times New Roman" w:cs="Times New Roman" w:hint="eastAsia"/>
                <w:noProof/>
              </w:rPr>
              <w:t>存取控制點</w:t>
            </w:r>
            <w:r w:rsidRPr="0075137C">
              <w:rPr>
                <w:rFonts w:ascii="Times New Roman" w:eastAsia="標楷體" w:hAnsi="Times New Roman" w:cs="Times New Roman" w:hint="eastAsia"/>
              </w:rPr>
              <w:t>。</w:t>
            </w:r>
          </w:p>
          <w:p w:rsidR="00925481" w:rsidRPr="0075137C" w:rsidRDefault="00925481" w:rsidP="00925481">
            <w:pPr>
              <w:pStyle w:val="af3"/>
              <w:numPr>
                <w:ilvl w:val="0"/>
                <w:numId w:val="167"/>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p>
        </w:tc>
        <w:tc>
          <w:tcPr>
            <w:tcW w:w="2778" w:type="dxa"/>
          </w:tcPr>
          <w:p w:rsidR="00925481" w:rsidRPr="0075137C" w:rsidRDefault="00925481"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kern w:val="0"/>
                <w:szCs w:val="24"/>
              </w:rPr>
              <w:t>對於每一種允許</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遠端存取類型，均應先取得授權，建立使用限制、組態需求、連線需求及文件化</w:t>
            </w:r>
            <w:r w:rsidRPr="0075137C">
              <w:rPr>
                <w:rFonts w:ascii="Times New Roman" w:eastAsia="標楷體" w:hAnsi="Times New Roman" w:hint="eastAsia"/>
              </w:rPr>
              <w:t>，</w:t>
            </w:r>
            <w:r w:rsidR="00EA5528" w:rsidRPr="0075137C">
              <w:rPr>
                <w:rFonts w:ascii="Times New Roman" w:eastAsia="標楷體" w:hAnsi="Times New Roman" w:hint="eastAsia"/>
              </w:rPr>
              <w:t>使用者之權限檢查作業應於伺服器端完成</w:t>
            </w:r>
            <w:r w:rsidRPr="0075137C">
              <w:rPr>
                <w:rFonts w:ascii="Times New Roman" w:eastAsia="標楷體" w:hAnsi="Times New Roman" w:hint="eastAsia"/>
                <w:szCs w:val="24"/>
              </w:rPr>
              <w:t>。</w:t>
            </w:r>
          </w:p>
        </w:tc>
      </w:tr>
      <w:tr w:rsidR="0075137C" w:rsidRPr="0075137C" w:rsidTr="005A09CF">
        <w:tc>
          <w:tcPr>
            <w:tcW w:w="993" w:type="dxa"/>
            <w:vMerge w:val="restart"/>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稽核與可歸責性</w:t>
            </w: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稽核事件</w:t>
            </w:r>
          </w:p>
        </w:tc>
        <w:tc>
          <w:tcPr>
            <w:tcW w:w="5362" w:type="dxa"/>
            <w:gridSpan w:val="4"/>
          </w:tcPr>
          <w:p w:rsidR="00925481" w:rsidRPr="0075137C" w:rsidRDefault="00925481" w:rsidP="00925481">
            <w:pPr>
              <w:pStyle w:val="af3"/>
              <w:numPr>
                <w:ilvl w:val="0"/>
                <w:numId w:val="168"/>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noProof/>
              </w:rPr>
              <w:t>應定期審查稽核事件</w:t>
            </w:r>
            <w:r w:rsidRPr="0075137C">
              <w:rPr>
                <w:rFonts w:ascii="Times New Roman" w:eastAsia="標楷體" w:hAnsi="Times New Roman" w:cs="Times New Roman" w:hint="eastAsia"/>
              </w:rPr>
              <w:t>。</w:t>
            </w:r>
          </w:p>
          <w:p w:rsidR="00925481" w:rsidRPr="0075137C" w:rsidRDefault="00925481" w:rsidP="00925481">
            <w:pPr>
              <w:pStyle w:val="af3"/>
              <w:numPr>
                <w:ilvl w:val="0"/>
                <w:numId w:val="168"/>
              </w:numPr>
              <w:adjustRightInd w:val="0"/>
              <w:snapToGrid w:val="0"/>
              <w:ind w:leftChars="0" w:left="284" w:hanging="284"/>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p>
        </w:tc>
        <w:tc>
          <w:tcPr>
            <w:tcW w:w="2778" w:type="dxa"/>
          </w:tcPr>
          <w:p w:rsidR="00925481" w:rsidRPr="0075137C" w:rsidRDefault="00925481" w:rsidP="00925481">
            <w:pPr>
              <w:pStyle w:val="af3"/>
              <w:numPr>
                <w:ilvl w:val="0"/>
                <w:numId w:val="169"/>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依規定時間週期及紀錄留存政策，保留稽核紀錄。</w:t>
            </w:r>
          </w:p>
          <w:p w:rsidR="00925481" w:rsidRPr="0075137C" w:rsidRDefault="00925481" w:rsidP="00925481">
            <w:pPr>
              <w:pStyle w:val="af3"/>
              <w:numPr>
                <w:ilvl w:val="0"/>
                <w:numId w:val="169"/>
              </w:numPr>
              <w:adjustRightInd w:val="0"/>
              <w:snapToGrid w:val="0"/>
              <w:ind w:leftChars="0" w:left="484" w:hanging="484"/>
              <w:jc w:val="both"/>
              <w:rPr>
                <w:rFonts w:ascii="Times New Roman" w:eastAsia="標楷體" w:hAnsi="Times New Roman" w:cs="Times New Roman"/>
              </w:rPr>
            </w:pPr>
            <w:r w:rsidRPr="0075137C">
              <w:rPr>
                <w:rFonts w:ascii="Times New Roman" w:eastAsia="標楷體" w:hAnsi="Times New Roman" w:cs="Times New Roman" w:hint="eastAsia"/>
              </w:rPr>
              <w:t>確保資通系統有稽核特定事件之功能，並決定應稽核之特定資通系統事件。</w:t>
            </w:r>
          </w:p>
          <w:p w:rsidR="00925481" w:rsidRPr="0075137C" w:rsidRDefault="00925481" w:rsidP="00925481">
            <w:pPr>
              <w:pStyle w:val="af3"/>
              <w:numPr>
                <w:ilvl w:val="0"/>
                <w:numId w:val="169"/>
              </w:numPr>
              <w:adjustRightInd w:val="0"/>
              <w:snapToGrid w:val="0"/>
              <w:ind w:leftChars="0" w:left="484" w:hanging="484"/>
              <w:jc w:val="both"/>
              <w:rPr>
                <w:rFonts w:ascii="Times New Roman" w:eastAsia="標楷體" w:hAnsi="Times New Roman" w:cs="Times New Roman"/>
              </w:rPr>
            </w:pPr>
            <w:r w:rsidRPr="0075137C">
              <w:rPr>
                <w:rFonts w:ascii="Times New Roman" w:eastAsia="標楷體" w:hAnsi="Times New Roman" w:cs="Times New Roman" w:hint="eastAsia"/>
              </w:rPr>
              <w:t>應稽核資</w:t>
            </w:r>
            <w:r w:rsidR="00E32640" w:rsidRPr="0075137C">
              <w:rPr>
                <w:rFonts w:ascii="Times New Roman" w:eastAsia="標楷體" w:hAnsi="Times New Roman" w:cs="Times New Roman" w:hint="eastAsia"/>
              </w:rPr>
              <w:t>通</w:t>
            </w:r>
            <w:r w:rsidRPr="0075137C">
              <w:rPr>
                <w:rFonts w:ascii="Times New Roman" w:eastAsia="標楷體" w:hAnsi="Times New Roman" w:cs="Times New Roman" w:hint="eastAsia"/>
              </w:rPr>
              <w:t>系統管理者帳號所執行之各項功能。</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稽核紀錄內容</w:t>
            </w:r>
          </w:p>
        </w:tc>
        <w:tc>
          <w:tcPr>
            <w:tcW w:w="5362" w:type="dxa"/>
            <w:gridSpan w:val="4"/>
          </w:tcPr>
          <w:p w:rsidR="00925481" w:rsidRPr="0075137C" w:rsidRDefault="00925481" w:rsidP="00925481">
            <w:pPr>
              <w:pStyle w:val="af3"/>
              <w:numPr>
                <w:ilvl w:val="0"/>
                <w:numId w:val="170"/>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noProof/>
              </w:rPr>
              <w:t>資通系統產生之稽核紀錄，應依需求納入其他相關資訊</w:t>
            </w:r>
            <w:r w:rsidRPr="0075137C">
              <w:rPr>
                <w:rFonts w:ascii="Times New Roman" w:eastAsia="標楷體" w:hAnsi="Times New Roman" w:cs="Times New Roman" w:hint="eastAsia"/>
              </w:rPr>
              <w:t>。</w:t>
            </w:r>
          </w:p>
          <w:p w:rsidR="00925481" w:rsidRPr="0075137C" w:rsidRDefault="00925481" w:rsidP="00925481">
            <w:pPr>
              <w:pStyle w:val="af3"/>
              <w:numPr>
                <w:ilvl w:val="0"/>
                <w:numId w:val="170"/>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p>
        </w:tc>
        <w:tc>
          <w:tcPr>
            <w:tcW w:w="2778"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kern w:val="0"/>
                <w:szCs w:val="24"/>
              </w:rPr>
              <w:t>資通系統產生</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稽核紀錄應包含事件類型、發生時間、發生位置及任何與事件相關</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使用者身分識別等資訊，並採用單一日誌紀錄機制，確保輸出</w:t>
            </w:r>
            <w:r w:rsidRPr="0075137C">
              <w:rPr>
                <w:rFonts w:ascii="Times New Roman" w:eastAsia="標楷體" w:hAnsi="Times New Roman" w:hint="eastAsia"/>
                <w:kern w:val="0"/>
                <w:szCs w:val="24"/>
              </w:rPr>
              <w:lastRenderedPageBreak/>
              <w:t>格式</w:t>
            </w:r>
            <w:r w:rsidR="00361BB1" w:rsidRPr="0075137C">
              <w:rPr>
                <w:rFonts w:ascii="Times New Roman" w:eastAsia="標楷體" w:hAnsi="Times New Roman" w:hint="eastAsia"/>
                <w:kern w:val="0"/>
                <w:szCs w:val="24"/>
              </w:rPr>
              <w:t>之</w:t>
            </w:r>
            <w:r w:rsidRPr="0075137C">
              <w:rPr>
                <w:rFonts w:ascii="Times New Roman" w:eastAsia="標楷體" w:hAnsi="Times New Roman" w:hint="eastAsia"/>
                <w:kern w:val="0"/>
                <w:szCs w:val="24"/>
              </w:rPr>
              <w:t>一致性</w:t>
            </w:r>
            <w:r w:rsidRPr="0075137C">
              <w:rPr>
                <w:rFonts w:ascii="Times New Roman" w:eastAsia="標楷體" w:hAnsi="Times New Roman" w:hint="eastAsia"/>
                <w:szCs w:val="24"/>
              </w:rPr>
              <w:t>。</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稽核儲存容量</w:t>
            </w:r>
          </w:p>
        </w:tc>
        <w:tc>
          <w:tcPr>
            <w:tcW w:w="8140" w:type="dxa"/>
            <w:gridSpan w:val="5"/>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依據稽核紀錄儲存需求，配置稽核紀錄所需</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儲存容量</w:t>
            </w:r>
            <w:r w:rsidRPr="0075137C">
              <w:rPr>
                <w:rFonts w:ascii="Times New Roman" w:eastAsia="標楷體" w:hAnsi="Times New Roman" w:hint="eastAsia"/>
                <w:szCs w:val="24"/>
              </w:rPr>
              <w:t>。</w:t>
            </w:r>
          </w:p>
        </w:tc>
      </w:tr>
      <w:tr w:rsidR="0075137C" w:rsidRPr="0075137C" w:rsidTr="005A09CF">
        <w:trPr>
          <w:trHeight w:val="75"/>
        </w:trPr>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稽核處理失效之回應</w:t>
            </w:r>
          </w:p>
        </w:tc>
        <w:tc>
          <w:tcPr>
            <w:tcW w:w="2694" w:type="dxa"/>
            <w:gridSpan w:val="2"/>
          </w:tcPr>
          <w:p w:rsidR="00925481" w:rsidRPr="0075137C" w:rsidRDefault="00925481" w:rsidP="00925481">
            <w:pPr>
              <w:pStyle w:val="af3"/>
              <w:numPr>
                <w:ilvl w:val="0"/>
                <w:numId w:val="171"/>
              </w:numPr>
              <w:adjustRightInd w:val="0"/>
              <w:snapToGrid w:val="0"/>
              <w:ind w:leftChars="0" w:left="459"/>
              <w:jc w:val="both"/>
              <w:rPr>
                <w:rFonts w:ascii="Times New Roman" w:eastAsia="標楷體" w:hAnsi="Times New Roman" w:cs="Times New Roman"/>
              </w:rPr>
            </w:pPr>
            <w:r w:rsidRPr="0075137C">
              <w:rPr>
                <w:rFonts w:ascii="Times New Roman" w:eastAsia="標楷體" w:hAnsi="Times New Roman" w:cs="Times New Roman" w:hint="eastAsia"/>
                <w:noProof/>
              </w:rPr>
              <w:t>機關規定需要即時通報之稽核失效事件發生時，資通系統應於機關規定之時效內，對特定人員提出警告。</w:t>
            </w:r>
          </w:p>
          <w:p w:rsidR="00925481" w:rsidRPr="0075137C" w:rsidRDefault="00925481" w:rsidP="00925481">
            <w:pPr>
              <w:pStyle w:val="af3"/>
              <w:numPr>
                <w:ilvl w:val="0"/>
                <w:numId w:val="171"/>
              </w:numPr>
              <w:adjustRightInd w:val="0"/>
              <w:snapToGrid w:val="0"/>
              <w:ind w:leftChars="0" w:left="459"/>
              <w:jc w:val="both"/>
              <w:rPr>
                <w:rFonts w:ascii="Times New Roman" w:eastAsia="標楷體" w:hAnsi="Times New Roman" w:cs="Times New Roman"/>
              </w:rPr>
            </w:pPr>
            <w:r w:rsidRPr="0075137C">
              <w:rPr>
                <w:rFonts w:ascii="Times New Roman" w:eastAsia="標楷體" w:hAnsi="Times New Roman" w:cs="Times New Roman" w:hint="eastAsia"/>
              </w:rPr>
              <w:t>等級「中」及「普」之所有控制措施</w:t>
            </w:r>
            <w:r w:rsidRPr="0075137C">
              <w:rPr>
                <w:rFonts w:ascii="Times New Roman" w:eastAsia="標楷體" w:hAnsi="Times New Roman" w:cs="Times New Roman" w:hint="eastAsia"/>
                <w:noProof/>
              </w:rPr>
              <w:t>。</w:t>
            </w:r>
          </w:p>
        </w:tc>
        <w:tc>
          <w:tcPr>
            <w:tcW w:w="5446" w:type="dxa"/>
            <w:gridSpan w:val="3"/>
          </w:tcPr>
          <w:p w:rsidR="00925481" w:rsidRPr="0075137C" w:rsidRDefault="00925481">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資通系統於稽核處理失效時，應採取適當</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行動</w:t>
            </w:r>
            <w:r w:rsidRPr="0075137C">
              <w:rPr>
                <w:rFonts w:ascii="Times New Roman" w:eastAsia="標楷體" w:hAnsi="Times New Roman" w:hint="eastAsia"/>
                <w:noProof/>
                <w:szCs w:val="24"/>
              </w:rPr>
              <w:t>。</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時戳及校時</w:t>
            </w:r>
          </w:p>
        </w:tc>
        <w:tc>
          <w:tcPr>
            <w:tcW w:w="5305" w:type="dxa"/>
            <w:gridSpan w:val="3"/>
          </w:tcPr>
          <w:p w:rsidR="00925481" w:rsidRPr="0075137C" w:rsidRDefault="00925481" w:rsidP="00925481">
            <w:pPr>
              <w:pStyle w:val="af3"/>
              <w:numPr>
                <w:ilvl w:val="0"/>
                <w:numId w:val="172"/>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noProof/>
              </w:rPr>
              <w:t>系統內部時鐘應依機關規定之時間週期與基準時間源進行同步。</w:t>
            </w:r>
          </w:p>
          <w:p w:rsidR="00925481" w:rsidRPr="0075137C" w:rsidRDefault="00925481" w:rsidP="00925481">
            <w:pPr>
              <w:pStyle w:val="af3"/>
              <w:numPr>
                <w:ilvl w:val="0"/>
                <w:numId w:val="172"/>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835" w:type="dxa"/>
            <w:gridSpan w:val="2"/>
          </w:tcPr>
          <w:p w:rsidR="00925481" w:rsidRPr="0075137C" w:rsidRDefault="00925481" w:rsidP="005A09CF">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資通系統應使用系統內部時鐘產生稽核紀錄所需時戳，並可以對</w:t>
            </w:r>
            <w:r w:rsidR="005A09CF" w:rsidRPr="0075137C">
              <w:rPr>
                <w:rFonts w:ascii="Times New Roman" w:eastAsia="標楷體" w:hAnsi="Times New Roman" w:hint="eastAsia"/>
                <w:kern w:val="0"/>
                <w:szCs w:val="24"/>
              </w:rPr>
              <w:t>應</w:t>
            </w:r>
            <w:r w:rsidRPr="0075137C">
              <w:rPr>
                <w:rFonts w:ascii="Times New Roman" w:eastAsia="標楷體" w:hAnsi="Times New Roman" w:hint="eastAsia"/>
                <w:kern w:val="0"/>
                <w:szCs w:val="24"/>
              </w:rPr>
              <w:t>到世界協調時間</w:t>
            </w:r>
            <w:r w:rsidRPr="0075137C">
              <w:rPr>
                <w:rFonts w:ascii="Times New Roman" w:eastAsia="標楷體" w:hAnsi="Times New Roman"/>
                <w:kern w:val="0"/>
                <w:szCs w:val="24"/>
              </w:rPr>
              <w:t>(UTC)</w:t>
            </w:r>
            <w:r w:rsidRPr="0075137C">
              <w:rPr>
                <w:rFonts w:ascii="Times New Roman" w:eastAsia="標楷體" w:hAnsi="Times New Roman" w:hint="eastAsia"/>
                <w:kern w:val="0"/>
                <w:szCs w:val="24"/>
              </w:rPr>
              <w:t>或格林威治標準時間</w:t>
            </w:r>
            <w:r w:rsidRPr="0075137C">
              <w:rPr>
                <w:rFonts w:ascii="Times New Roman" w:eastAsia="標楷體" w:hAnsi="Times New Roman"/>
                <w:kern w:val="0"/>
                <w:szCs w:val="24"/>
              </w:rPr>
              <w:t>(GMT)</w:t>
            </w:r>
            <w:r w:rsidRPr="0075137C">
              <w:rPr>
                <w:rFonts w:ascii="Times New Roman" w:eastAsia="標楷體" w:hAnsi="Times New Roman" w:hint="eastAsia"/>
                <w:kern w:val="0"/>
                <w:szCs w:val="24"/>
              </w:rPr>
              <w:t>。</w:t>
            </w:r>
          </w:p>
        </w:tc>
      </w:tr>
      <w:tr w:rsidR="0075137C" w:rsidRPr="0075137C" w:rsidTr="005A09CF">
        <w:tc>
          <w:tcPr>
            <w:tcW w:w="993" w:type="dxa"/>
            <w:vMerge/>
            <w:vAlign w:val="center"/>
          </w:tcPr>
          <w:p w:rsidR="005D174E" w:rsidRPr="0075137C" w:rsidRDefault="005D174E" w:rsidP="00DB509C">
            <w:pPr>
              <w:widowControl/>
              <w:adjustRightInd w:val="0"/>
              <w:snapToGrid w:val="0"/>
              <w:jc w:val="both"/>
              <w:rPr>
                <w:rFonts w:ascii="Times New Roman" w:eastAsia="標楷體" w:hAnsi="Times New Roman"/>
                <w:kern w:val="0"/>
                <w:szCs w:val="24"/>
              </w:rPr>
            </w:pPr>
          </w:p>
        </w:tc>
        <w:tc>
          <w:tcPr>
            <w:tcW w:w="1074" w:type="dxa"/>
            <w:vAlign w:val="center"/>
          </w:tcPr>
          <w:p w:rsidR="005D174E" w:rsidRPr="0075137C" w:rsidRDefault="005D174E"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稽核資訊之保護</w:t>
            </w:r>
          </w:p>
        </w:tc>
        <w:tc>
          <w:tcPr>
            <w:tcW w:w="2681" w:type="dxa"/>
          </w:tcPr>
          <w:p w:rsidR="005D174E" w:rsidRPr="0075137C" w:rsidRDefault="005D174E" w:rsidP="00925481">
            <w:pPr>
              <w:pStyle w:val="af3"/>
              <w:numPr>
                <w:ilvl w:val="0"/>
                <w:numId w:val="173"/>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noProof/>
              </w:rPr>
              <w:t>定期備份稽核紀錄至與原稽核系統不同之實體系統。</w:t>
            </w:r>
          </w:p>
          <w:p w:rsidR="005D174E" w:rsidRPr="0075137C" w:rsidRDefault="005D174E">
            <w:pPr>
              <w:pStyle w:val="af3"/>
              <w:numPr>
                <w:ilvl w:val="0"/>
                <w:numId w:val="173"/>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等級「中」之所有控制措施</w:t>
            </w:r>
            <w:r w:rsidRPr="0075137C">
              <w:rPr>
                <w:rFonts w:ascii="Times New Roman" w:eastAsia="標楷體" w:hAnsi="Times New Roman" w:cs="Times New Roman" w:hint="eastAsia"/>
                <w:noProof/>
              </w:rPr>
              <w:t>。</w:t>
            </w:r>
          </w:p>
        </w:tc>
        <w:tc>
          <w:tcPr>
            <w:tcW w:w="2624" w:type="dxa"/>
            <w:gridSpan w:val="2"/>
          </w:tcPr>
          <w:p w:rsidR="005D174E" w:rsidRPr="0075137C" w:rsidRDefault="005D174E" w:rsidP="00085DA6">
            <w:pPr>
              <w:pStyle w:val="af3"/>
              <w:numPr>
                <w:ilvl w:val="0"/>
                <w:numId w:val="203"/>
              </w:numPr>
              <w:adjustRightInd w:val="0"/>
              <w:snapToGrid w:val="0"/>
              <w:ind w:leftChars="0"/>
              <w:jc w:val="both"/>
              <w:rPr>
                <w:rFonts w:ascii="Times New Roman" w:eastAsia="標楷體" w:hAnsi="Times New Roman"/>
                <w:noProof/>
              </w:rPr>
            </w:pPr>
            <w:r w:rsidRPr="0075137C">
              <w:rPr>
                <w:rFonts w:ascii="Times New Roman" w:eastAsia="標楷體" w:hAnsi="Times New Roman" w:cs="Times New Roman" w:hint="eastAsia"/>
                <w:noProof/>
              </w:rPr>
              <w:t>應運用雜湊或其他適當方式之完整性確保機制。</w:t>
            </w:r>
          </w:p>
          <w:p w:rsidR="005D174E" w:rsidRPr="0075137C" w:rsidRDefault="005D174E" w:rsidP="00085DA6">
            <w:pPr>
              <w:pStyle w:val="af3"/>
              <w:numPr>
                <w:ilvl w:val="0"/>
                <w:numId w:val="203"/>
              </w:numPr>
              <w:adjustRightInd w:val="0"/>
              <w:snapToGrid w:val="0"/>
              <w:ind w:leftChars="0"/>
              <w:jc w:val="both"/>
              <w:rPr>
                <w:rFonts w:ascii="Times New Roman" w:eastAsia="標楷體" w:hAnsi="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835" w:type="dxa"/>
            <w:gridSpan w:val="2"/>
          </w:tcPr>
          <w:p w:rsidR="005D174E" w:rsidRPr="0075137C" w:rsidRDefault="005D174E"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noProof/>
                <w:szCs w:val="24"/>
              </w:rPr>
              <w:t>對稽核紀錄之存取管理，僅限於有權限之使用者。</w:t>
            </w:r>
          </w:p>
        </w:tc>
      </w:tr>
      <w:tr w:rsidR="0075137C" w:rsidRPr="0075137C" w:rsidTr="005A09CF">
        <w:tc>
          <w:tcPr>
            <w:tcW w:w="993" w:type="dxa"/>
            <w:vMerge w:val="restart"/>
            <w:vAlign w:val="center"/>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營運持續計畫</w:t>
            </w: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szCs w:val="24"/>
              </w:rPr>
              <w:t>系統備份</w:t>
            </w:r>
          </w:p>
        </w:tc>
        <w:tc>
          <w:tcPr>
            <w:tcW w:w="2681" w:type="dxa"/>
          </w:tcPr>
          <w:p w:rsidR="00925481" w:rsidRPr="0075137C" w:rsidRDefault="00925481" w:rsidP="00925481">
            <w:pPr>
              <w:pStyle w:val="af3"/>
              <w:numPr>
                <w:ilvl w:val="0"/>
                <w:numId w:val="174"/>
              </w:numPr>
              <w:tabs>
                <w:tab w:val="right" w:pos="0"/>
              </w:tabs>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應將備份還原，作為營運持續計畫測試之一部分。</w:t>
            </w:r>
          </w:p>
          <w:p w:rsidR="00925481" w:rsidRPr="0075137C" w:rsidRDefault="00925481" w:rsidP="00925481">
            <w:pPr>
              <w:pStyle w:val="af3"/>
              <w:numPr>
                <w:ilvl w:val="0"/>
                <w:numId w:val="174"/>
              </w:numPr>
              <w:tabs>
                <w:tab w:val="right" w:pos="0"/>
              </w:tabs>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應在與運作系統不同處之獨立設施或防火櫃中，儲存重要資通系統軟體與其他安全相關資訊之備份</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74"/>
              </w:numPr>
              <w:tabs>
                <w:tab w:val="right" w:pos="0"/>
              </w:tabs>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等級「中」之所有控制措施</w:t>
            </w:r>
            <w:r w:rsidRPr="0075137C">
              <w:rPr>
                <w:rFonts w:ascii="Times New Roman" w:eastAsia="標楷體" w:hAnsi="Times New Roman" w:cs="Times New Roman" w:hint="eastAsia"/>
                <w:noProof/>
              </w:rPr>
              <w:t>。</w:t>
            </w:r>
          </w:p>
        </w:tc>
        <w:tc>
          <w:tcPr>
            <w:tcW w:w="2624" w:type="dxa"/>
            <w:gridSpan w:val="2"/>
          </w:tcPr>
          <w:p w:rsidR="00925481" w:rsidRPr="0075137C" w:rsidRDefault="00925481" w:rsidP="00925481">
            <w:pPr>
              <w:pStyle w:val="af3"/>
              <w:numPr>
                <w:ilvl w:val="0"/>
                <w:numId w:val="175"/>
              </w:numPr>
              <w:tabs>
                <w:tab w:val="right" w:pos="0"/>
              </w:tabs>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應定期測試備份資訊，以驗證備份媒體之可靠性及資訊之完整性</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75"/>
              </w:numPr>
              <w:tabs>
                <w:tab w:val="right" w:pos="0"/>
              </w:tabs>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835" w:type="dxa"/>
            <w:gridSpan w:val="2"/>
          </w:tcPr>
          <w:p w:rsidR="00925481" w:rsidRPr="0075137C" w:rsidRDefault="00925481" w:rsidP="00925481">
            <w:pPr>
              <w:pStyle w:val="af3"/>
              <w:numPr>
                <w:ilvl w:val="0"/>
                <w:numId w:val="176"/>
              </w:numPr>
              <w:tabs>
                <w:tab w:val="right" w:pos="0"/>
              </w:tabs>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訂定系統可容忍資料損失之時間要求</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76"/>
              </w:numPr>
              <w:tabs>
                <w:tab w:val="right" w:pos="0"/>
              </w:tabs>
              <w:adjustRightInd w:val="0"/>
              <w:snapToGrid w:val="0"/>
              <w:ind w:leftChars="0" w:left="484" w:hanging="484"/>
              <w:jc w:val="both"/>
              <w:rPr>
                <w:rFonts w:ascii="Times New Roman" w:eastAsia="標楷體" w:hAnsi="Times New Roman" w:cs="Times New Roman"/>
              </w:rPr>
            </w:pPr>
            <w:r w:rsidRPr="0075137C">
              <w:rPr>
                <w:rFonts w:ascii="Times New Roman" w:eastAsia="標楷體" w:hAnsi="Times New Roman" w:cs="Times New Roman" w:hint="eastAsia"/>
              </w:rPr>
              <w:t>執行系統源碼與資料備份</w:t>
            </w:r>
            <w:r w:rsidRPr="0075137C">
              <w:rPr>
                <w:rFonts w:ascii="Times New Roman" w:eastAsia="標楷體" w:hAnsi="Times New Roman" w:cs="Times New Roman" w:hint="eastAsia"/>
                <w:noProof/>
              </w:rPr>
              <w:t>。</w:t>
            </w:r>
          </w:p>
        </w:tc>
      </w:tr>
      <w:tr w:rsidR="0075137C" w:rsidRPr="0075137C" w:rsidTr="005A09CF">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szCs w:val="24"/>
              </w:rPr>
            </w:pPr>
            <w:r w:rsidRPr="0075137C">
              <w:rPr>
                <w:rFonts w:ascii="Times New Roman" w:eastAsia="標楷體" w:hAnsi="Times New Roman" w:hint="eastAsia"/>
                <w:kern w:val="0"/>
                <w:szCs w:val="24"/>
              </w:rPr>
              <w:t>系統備援</w:t>
            </w:r>
          </w:p>
        </w:tc>
        <w:tc>
          <w:tcPr>
            <w:tcW w:w="5305" w:type="dxa"/>
            <w:gridSpan w:val="3"/>
          </w:tcPr>
          <w:p w:rsidR="00925481" w:rsidRPr="0075137C" w:rsidRDefault="00925481" w:rsidP="00925481">
            <w:pPr>
              <w:pStyle w:val="af3"/>
              <w:numPr>
                <w:ilvl w:val="0"/>
                <w:numId w:val="177"/>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訂定資通系統從中斷後至重新恢復服務之可容忍時間要求</w:t>
            </w:r>
            <w:r w:rsidRPr="0075137C">
              <w:rPr>
                <w:rFonts w:ascii="Times New Roman" w:eastAsia="標楷體" w:hAnsi="Times New Roman" w:cs="Times New Roman" w:hint="eastAsia"/>
                <w:noProof/>
              </w:rPr>
              <w:t>。</w:t>
            </w:r>
          </w:p>
          <w:p w:rsidR="00925481" w:rsidRPr="0075137C" w:rsidRDefault="00925481" w:rsidP="00DF510E">
            <w:pPr>
              <w:pStyle w:val="af3"/>
              <w:numPr>
                <w:ilvl w:val="0"/>
                <w:numId w:val="177"/>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原服務中斷時，</w:t>
            </w:r>
            <w:r w:rsidR="00DF510E" w:rsidRPr="0075137C">
              <w:rPr>
                <w:rFonts w:ascii="Times New Roman" w:eastAsia="標楷體" w:hAnsi="Times New Roman" w:cs="Times New Roman" w:hint="eastAsia"/>
              </w:rPr>
              <w:t>於可容忍時間內，</w:t>
            </w:r>
            <w:r w:rsidRPr="0075137C">
              <w:rPr>
                <w:rFonts w:ascii="Times New Roman" w:eastAsia="標楷體" w:hAnsi="Times New Roman" w:cs="Times New Roman" w:hint="eastAsia"/>
              </w:rPr>
              <w:t>由備援設備取代提供服務</w:t>
            </w:r>
            <w:r w:rsidRPr="0075137C">
              <w:rPr>
                <w:rFonts w:ascii="Times New Roman" w:eastAsia="標楷體" w:hAnsi="Times New Roman" w:cs="Times New Roman" w:hint="eastAsia"/>
                <w:noProof/>
              </w:rPr>
              <w:t>。</w:t>
            </w:r>
          </w:p>
        </w:tc>
        <w:tc>
          <w:tcPr>
            <w:tcW w:w="2835" w:type="dxa"/>
            <w:gridSpan w:val="2"/>
          </w:tcPr>
          <w:p w:rsidR="00925481" w:rsidRPr="0075137C" w:rsidRDefault="00925481" w:rsidP="00DB509C">
            <w:pPr>
              <w:widowControl/>
              <w:tabs>
                <w:tab w:val="right" w:pos="0"/>
              </w:tabs>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r>
    </w:tbl>
    <w:tbl>
      <w:tblPr>
        <w:tblStyle w:val="16"/>
        <w:tblW w:w="10207" w:type="dxa"/>
        <w:tblInd w:w="-601" w:type="dxa"/>
        <w:tblLayout w:type="fixed"/>
        <w:tblLook w:val="04A0" w:firstRow="1" w:lastRow="0" w:firstColumn="1" w:lastColumn="0" w:noHBand="0" w:noVBand="1"/>
      </w:tblPr>
      <w:tblGrid>
        <w:gridCol w:w="993"/>
        <w:gridCol w:w="1074"/>
        <w:gridCol w:w="2681"/>
        <w:gridCol w:w="2681"/>
        <w:gridCol w:w="2778"/>
      </w:tblGrid>
      <w:tr w:rsidR="0075137C" w:rsidRPr="0075137C" w:rsidTr="008164A4">
        <w:tc>
          <w:tcPr>
            <w:tcW w:w="993" w:type="dxa"/>
            <w:vMerge w:val="restart"/>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識別與鑑別</w:t>
            </w: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內部使用者之識別與鑑別</w:t>
            </w:r>
          </w:p>
        </w:tc>
        <w:tc>
          <w:tcPr>
            <w:tcW w:w="2681" w:type="dxa"/>
          </w:tcPr>
          <w:p w:rsidR="00925481" w:rsidRPr="0075137C" w:rsidRDefault="00925481" w:rsidP="00925481">
            <w:pPr>
              <w:pStyle w:val="af3"/>
              <w:numPr>
                <w:ilvl w:val="0"/>
                <w:numId w:val="178"/>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smallCaps/>
                <w:noProof/>
              </w:rPr>
              <w:t>對帳號</w:t>
            </w:r>
            <w:r w:rsidRPr="0075137C">
              <w:rPr>
                <w:rFonts w:ascii="Times New Roman" w:eastAsia="標楷體" w:hAnsi="Times New Roman" w:cs="Times New Roman" w:hint="eastAsia"/>
              </w:rPr>
              <w:t>之</w:t>
            </w:r>
            <w:r w:rsidRPr="0075137C">
              <w:rPr>
                <w:rFonts w:ascii="Times New Roman" w:eastAsia="標楷體" w:hAnsi="Times New Roman" w:cs="Times New Roman" w:hint="eastAsia"/>
                <w:smallCaps/>
                <w:noProof/>
              </w:rPr>
              <w:t>網路或本機存取採取多重認證技術</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78"/>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smallCaps/>
                <w:noProof/>
              </w:rPr>
              <w:t>等級</w:t>
            </w:r>
            <w:r w:rsidRPr="0075137C">
              <w:rPr>
                <w:rFonts w:ascii="Times New Roman" w:eastAsia="標楷體" w:hAnsi="Times New Roman" w:cs="Times New Roman" w:hint="eastAsia"/>
              </w:rPr>
              <w:t>「中」及「普」之所有控制措施</w:t>
            </w:r>
            <w:r w:rsidRPr="0075137C">
              <w:rPr>
                <w:rFonts w:ascii="Times New Roman" w:eastAsia="標楷體" w:hAnsi="Times New Roman" w:cs="Times New Roman" w:hint="eastAsia"/>
                <w:noProof/>
              </w:rPr>
              <w:t>。</w:t>
            </w:r>
          </w:p>
        </w:tc>
        <w:tc>
          <w:tcPr>
            <w:tcW w:w="5459" w:type="dxa"/>
            <w:gridSpan w:val="2"/>
          </w:tcPr>
          <w:p w:rsidR="00925481" w:rsidRPr="0075137C" w:rsidRDefault="00925481" w:rsidP="00DB509C">
            <w:pPr>
              <w:widowControl/>
              <w:adjustRightInd w:val="0"/>
              <w:snapToGrid w:val="0"/>
              <w:jc w:val="both"/>
              <w:rPr>
                <w:rFonts w:ascii="Times New Roman" w:eastAsia="標楷體" w:hAnsi="Times New Roman"/>
                <w:strike/>
                <w:kern w:val="0"/>
                <w:szCs w:val="24"/>
              </w:rPr>
            </w:pPr>
            <w:r w:rsidRPr="0075137C">
              <w:rPr>
                <w:rFonts w:ascii="Times New Roman" w:eastAsia="標楷體" w:hAnsi="Times New Roman" w:hint="eastAsia"/>
                <w:kern w:val="0"/>
                <w:szCs w:val="24"/>
              </w:rPr>
              <w:t>資通系統應具備唯一識別及鑑別機關使用者</w:t>
            </w:r>
            <w:r w:rsidRPr="0075137C">
              <w:rPr>
                <w:rFonts w:ascii="Times New Roman" w:eastAsia="標楷體" w:hAnsi="Times New Roman"/>
                <w:kern w:val="0"/>
                <w:szCs w:val="24"/>
              </w:rPr>
              <w:t>(</w:t>
            </w:r>
            <w:r w:rsidRPr="0075137C">
              <w:rPr>
                <w:rFonts w:ascii="Times New Roman" w:eastAsia="標楷體" w:hAnsi="Times New Roman" w:hint="eastAsia"/>
                <w:kern w:val="0"/>
                <w:szCs w:val="24"/>
              </w:rPr>
              <w:t>或代表機關使用者行為</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程序</w:t>
            </w:r>
            <w:r w:rsidRPr="0075137C">
              <w:rPr>
                <w:rFonts w:ascii="Times New Roman" w:eastAsia="標楷體" w:hAnsi="Times New Roman"/>
                <w:kern w:val="0"/>
                <w:szCs w:val="24"/>
              </w:rPr>
              <w:t>)</w:t>
            </w:r>
            <w:r w:rsidRPr="0075137C">
              <w:rPr>
                <w:rFonts w:ascii="Times New Roman" w:eastAsia="標楷體" w:hAnsi="Times New Roman" w:hint="eastAsia"/>
                <w:kern w:val="0"/>
                <w:szCs w:val="24"/>
              </w:rPr>
              <w:t>之功能，禁止使用共用帳號</w:t>
            </w:r>
            <w:r w:rsidRPr="0075137C">
              <w:rPr>
                <w:rFonts w:ascii="Times New Roman" w:eastAsia="標楷體" w:hAnsi="Times New Roman" w:hint="eastAsia"/>
                <w:noProof/>
                <w:szCs w:val="24"/>
              </w:rPr>
              <w:t>。</w:t>
            </w:r>
          </w:p>
        </w:tc>
      </w:tr>
      <w:tr w:rsidR="0075137C" w:rsidRPr="0075137C" w:rsidTr="008164A4">
        <w:tc>
          <w:tcPr>
            <w:tcW w:w="993" w:type="dxa"/>
            <w:vMerge/>
            <w:vAlign w:val="center"/>
          </w:tcPr>
          <w:p w:rsidR="00925481" w:rsidRPr="0075137C" w:rsidDel="00381795"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身分驗證管理</w:t>
            </w:r>
          </w:p>
        </w:tc>
        <w:tc>
          <w:tcPr>
            <w:tcW w:w="5362" w:type="dxa"/>
            <w:gridSpan w:val="2"/>
          </w:tcPr>
          <w:p w:rsidR="00925481" w:rsidRPr="0075137C" w:rsidRDefault="00E32640" w:rsidP="001B2E43">
            <w:pPr>
              <w:adjustRightInd w:val="0"/>
              <w:snapToGrid w:val="0"/>
              <w:ind w:left="410" w:hangingChars="171" w:hanging="410"/>
              <w:jc w:val="both"/>
              <w:rPr>
                <w:rFonts w:ascii="Times New Roman" w:eastAsia="標楷體" w:hAnsi="Times New Roman"/>
              </w:rPr>
            </w:pPr>
            <w:r w:rsidRPr="0075137C">
              <w:rPr>
                <w:rFonts w:ascii="Times New Roman" w:eastAsia="標楷體" w:hAnsi="Times New Roman" w:hint="eastAsia"/>
              </w:rPr>
              <w:t>一、身分驗證機制應防範自動化程式之登入或密碼更換嘗試</w:t>
            </w:r>
            <w:r w:rsidR="00925481" w:rsidRPr="0075137C">
              <w:rPr>
                <w:rFonts w:ascii="Times New Roman" w:eastAsia="標楷體" w:hAnsi="Times New Roman" w:hint="eastAsia"/>
              </w:rPr>
              <w:t>。</w:t>
            </w:r>
          </w:p>
          <w:p w:rsidR="00925481" w:rsidRPr="0075137C" w:rsidRDefault="00925481" w:rsidP="001B2E43">
            <w:pPr>
              <w:adjustRightInd w:val="0"/>
              <w:snapToGrid w:val="0"/>
              <w:ind w:left="410" w:hangingChars="171" w:hanging="410"/>
              <w:jc w:val="both"/>
              <w:rPr>
                <w:rFonts w:ascii="Times New Roman" w:eastAsia="標楷體" w:hAnsi="Times New Roman"/>
              </w:rPr>
            </w:pPr>
            <w:r w:rsidRPr="0075137C">
              <w:rPr>
                <w:rFonts w:ascii="Times New Roman" w:eastAsia="標楷體" w:hAnsi="Times New Roman" w:hint="eastAsia"/>
              </w:rPr>
              <w:lastRenderedPageBreak/>
              <w:t>二、密碼重設機制對使用者重新身分確認後，發送一次性及具有時效性符記。</w:t>
            </w:r>
          </w:p>
          <w:p w:rsidR="00925481" w:rsidRPr="0075137C" w:rsidRDefault="00925481" w:rsidP="00DB509C">
            <w:pPr>
              <w:adjustRightInd w:val="0"/>
              <w:snapToGrid w:val="0"/>
              <w:jc w:val="both"/>
              <w:rPr>
                <w:rFonts w:ascii="Times New Roman" w:eastAsia="標楷體" w:hAnsi="Times New Roman"/>
              </w:rPr>
            </w:pPr>
            <w:r w:rsidRPr="0075137C">
              <w:rPr>
                <w:rFonts w:ascii="Times New Roman" w:eastAsia="標楷體" w:hAnsi="Times New Roman" w:hint="eastAsia"/>
              </w:rPr>
              <w:t>三、等級「普」之所有控制措施</w:t>
            </w:r>
            <w:r w:rsidRPr="0075137C">
              <w:rPr>
                <w:rFonts w:ascii="Times New Roman" w:eastAsia="標楷體" w:hAnsi="Times New Roman" w:hint="eastAsia"/>
                <w:noProof/>
              </w:rPr>
              <w:t>。</w:t>
            </w:r>
          </w:p>
        </w:tc>
        <w:tc>
          <w:tcPr>
            <w:tcW w:w="2778" w:type="dxa"/>
          </w:tcPr>
          <w:p w:rsidR="00925481" w:rsidRPr="0075137C" w:rsidRDefault="00925481" w:rsidP="009143B1">
            <w:pPr>
              <w:widowControl/>
              <w:adjustRightInd w:val="0"/>
              <w:snapToGrid w:val="0"/>
              <w:ind w:left="408" w:hangingChars="170" w:hanging="408"/>
              <w:jc w:val="both"/>
              <w:rPr>
                <w:rFonts w:ascii="Times New Roman" w:eastAsia="標楷體" w:hAnsi="Times New Roman"/>
                <w:noProof/>
                <w:szCs w:val="24"/>
              </w:rPr>
            </w:pPr>
            <w:r w:rsidRPr="0075137C">
              <w:rPr>
                <w:rFonts w:ascii="Times New Roman" w:eastAsia="標楷體" w:hAnsi="Times New Roman" w:hint="eastAsia"/>
                <w:szCs w:val="24"/>
              </w:rPr>
              <w:lastRenderedPageBreak/>
              <w:t>一、使用預設密碼登入系統時，應於登入後要</w:t>
            </w:r>
            <w:r w:rsidRPr="0075137C">
              <w:rPr>
                <w:rFonts w:ascii="Times New Roman" w:eastAsia="標楷體" w:hAnsi="Times New Roman" w:hint="eastAsia"/>
                <w:szCs w:val="24"/>
              </w:rPr>
              <w:lastRenderedPageBreak/>
              <w:t>求立即變更</w:t>
            </w:r>
            <w:r w:rsidRPr="0075137C">
              <w:rPr>
                <w:rFonts w:ascii="Times New Roman" w:eastAsia="標楷體" w:hAnsi="Times New Roman" w:hint="eastAsia"/>
                <w:noProof/>
                <w:szCs w:val="24"/>
              </w:rPr>
              <w:t>。</w:t>
            </w:r>
          </w:p>
          <w:p w:rsidR="005D174E" w:rsidRPr="0075137C" w:rsidRDefault="00925481" w:rsidP="009143B1">
            <w:pPr>
              <w:widowControl/>
              <w:adjustRightInd w:val="0"/>
              <w:snapToGrid w:val="0"/>
              <w:ind w:left="408" w:hangingChars="170" w:hanging="408"/>
              <w:jc w:val="both"/>
              <w:rPr>
                <w:rFonts w:ascii="Times New Roman" w:eastAsia="標楷體" w:hAnsi="Times New Roman"/>
                <w:szCs w:val="24"/>
              </w:rPr>
            </w:pPr>
            <w:r w:rsidRPr="0075137C">
              <w:rPr>
                <w:rFonts w:ascii="Times New Roman" w:eastAsia="標楷體" w:hAnsi="Times New Roman" w:hint="eastAsia"/>
                <w:noProof/>
                <w:szCs w:val="24"/>
              </w:rPr>
              <w:t>二、</w:t>
            </w:r>
            <w:r w:rsidR="005D174E" w:rsidRPr="0075137C">
              <w:rPr>
                <w:rFonts w:ascii="Times New Roman" w:eastAsia="標楷體" w:hAnsi="Times New Roman" w:hint="eastAsia"/>
                <w:noProof/>
              </w:rPr>
              <w:t>身分</w:t>
            </w:r>
            <w:r w:rsidR="005D174E" w:rsidRPr="0075137C">
              <w:rPr>
                <w:rFonts w:ascii="Times New Roman" w:eastAsia="標楷體" w:hAnsi="Times New Roman" w:hint="eastAsia"/>
                <w:szCs w:val="24"/>
              </w:rPr>
              <w:t>驗證相關資訊不以明文傳輸。</w:t>
            </w:r>
          </w:p>
          <w:p w:rsidR="00DF510E" w:rsidRPr="0075137C" w:rsidRDefault="00DF510E" w:rsidP="009143B1">
            <w:pPr>
              <w:widowControl/>
              <w:adjustRightInd w:val="0"/>
              <w:snapToGrid w:val="0"/>
              <w:ind w:left="408" w:hangingChars="170" w:hanging="408"/>
              <w:jc w:val="both"/>
              <w:rPr>
                <w:rFonts w:ascii="Times New Roman" w:eastAsia="標楷體" w:hAnsi="Times New Roman"/>
                <w:szCs w:val="24"/>
              </w:rPr>
            </w:pPr>
            <w:r w:rsidRPr="0075137C">
              <w:rPr>
                <w:rFonts w:ascii="Times New Roman" w:eastAsia="標楷體" w:hAnsi="Times New Roman" w:hint="eastAsia"/>
                <w:szCs w:val="24"/>
              </w:rPr>
              <w:t>三、具備帳戶鎖定機制，帳號登入進行</w:t>
            </w:r>
            <w:r w:rsidR="009143B1" w:rsidRPr="0075137C">
              <w:rPr>
                <w:rFonts w:ascii="Times New Roman" w:eastAsia="標楷體" w:hAnsi="Times New Roman" w:hint="eastAsia"/>
                <w:szCs w:val="24"/>
              </w:rPr>
              <w:t>身分驗證失敗達三</w:t>
            </w:r>
            <w:r w:rsidRPr="0075137C">
              <w:rPr>
                <w:rFonts w:ascii="Times New Roman" w:eastAsia="標楷體" w:hAnsi="Times New Roman" w:hint="eastAsia"/>
                <w:szCs w:val="24"/>
              </w:rPr>
              <w:t>次後，至少</w:t>
            </w:r>
            <w:r w:rsidR="009143B1" w:rsidRPr="0075137C">
              <w:rPr>
                <w:rFonts w:ascii="Times New Roman" w:eastAsia="標楷體" w:hAnsi="Times New Roman" w:hint="eastAsia"/>
                <w:szCs w:val="24"/>
              </w:rPr>
              <w:t>十五</w:t>
            </w:r>
            <w:r w:rsidRPr="0075137C">
              <w:rPr>
                <w:rFonts w:ascii="Times New Roman" w:eastAsia="標楷體" w:hAnsi="Times New Roman" w:hint="eastAsia"/>
                <w:szCs w:val="24"/>
              </w:rPr>
              <w:t>分鐘內不允許該帳號繼續嘗試登入或使用機關自建之失敗驗證機制。</w:t>
            </w:r>
          </w:p>
          <w:p w:rsidR="00925481" w:rsidRPr="0075137C" w:rsidRDefault="00DF510E" w:rsidP="009143B1">
            <w:pPr>
              <w:widowControl/>
              <w:adjustRightInd w:val="0"/>
              <w:snapToGrid w:val="0"/>
              <w:ind w:left="408" w:hangingChars="170" w:hanging="408"/>
              <w:jc w:val="both"/>
              <w:rPr>
                <w:rFonts w:ascii="Times New Roman" w:eastAsia="標楷體" w:hAnsi="Times New Roman"/>
                <w:szCs w:val="24"/>
              </w:rPr>
            </w:pPr>
            <w:r w:rsidRPr="0075137C">
              <w:rPr>
                <w:rFonts w:ascii="Times New Roman" w:eastAsia="標楷體" w:hAnsi="Times New Roman" w:hint="eastAsia"/>
                <w:szCs w:val="24"/>
              </w:rPr>
              <w:t>四</w:t>
            </w:r>
            <w:r w:rsidR="005D174E" w:rsidRPr="0075137C">
              <w:rPr>
                <w:rFonts w:ascii="Times New Roman" w:eastAsia="標楷體" w:hAnsi="Times New Roman" w:hint="eastAsia"/>
                <w:szCs w:val="24"/>
              </w:rPr>
              <w:t>、</w:t>
            </w:r>
            <w:r w:rsidR="00925481" w:rsidRPr="0075137C">
              <w:rPr>
                <w:rFonts w:ascii="Times New Roman" w:eastAsia="標楷體" w:hAnsi="Times New Roman" w:hint="eastAsia"/>
                <w:szCs w:val="24"/>
              </w:rPr>
              <w:t>基於密碼之鑑別資</w:t>
            </w:r>
            <w:r w:rsidR="00E32640" w:rsidRPr="0075137C">
              <w:rPr>
                <w:rFonts w:ascii="Times New Roman" w:eastAsia="標楷體" w:hAnsi="Times New Roman" w:hint="eastAsia"/>
                <w:szCs w:val="24"/>
              </w:rPr>
              <w:t>通</w:t>
            </w:r>
            <w:r w:rsidR="00925481" w:rsidRPr="0075137C">
              <w:rPr>
                <w:rFonts w:ascii="Times New Roman" w:eastAsia="標楷體" w:hAnsi="Times New Roman" w:hint="eastAsia"/>
                <w:szCs w:val="24"/>
              </w:rPr>
              <w:t>系統應強制最低密碼複雜度；強制密碼最短及最長之效期限制。</w:t>
            </w:r>
          </w:p>
          <w:p w:rsidR="00925481" w:rsidRPr="0075137C" w:rsidRDefault="00DF510E" w:rsidP="009143B1">
            <w:pPr>
              <w:widowControl/>
              <w:adjustRightInd w:val="0"/>
              <w:snapToGrid w:val="0"/>
              <w:ind w:left="408" w:hangingChars="170" w:hanging="408"/>
              <w:jc w:val="both"/>
              <w:rPr>
                <w:rFonts w:ascii="Times New Roman" w:eastAsia="標楷體" w:hAnsi="Times New Roman"/>
                <w:szCs w:val="24"/>
              </w:rPr>
            </w:pPr>
            <w:r w:rsidRPr="0075137C">
              <w:rPr>
                <w:rFonts w:ascii="Times New Roman" w:eastAsia="標楷體" w:hAnsi="Times New Roman" w:hint="eastAsia"/>
                <w:szCs w:val="24"/>
              </w:rPr>
              <w:t>五</w:t>
            </w:r>
            <w:r w:rsidR="00925481" w:rsidRPr="0075137C">
              <w:rPr>
                <w:rFonts w:ascii="Times New Roman" w:eastAsia="標楷體" w:hAnsi="Times New Roman" w:hint="eastAsia"/>
                <w:szCs w:val="24"/>
              </w:rPr>
              <w:t>、使用者更換密碼時，至少不可以與前三次使用過之密碼相同。</w:t>
            </w:r>
          </w:p>
          <w:p w:rsidR="00925481" w:rsidRPr="0075137C" w:rsidRDefault="002465BD" w:rsidP="009143B1">
            <w:pPr>
              <w:widowControl/>
              <w:adjustRightInd w:val="0"/>
              <w:snapToGrid w:val="0"/>
              <w:ind w:left="408" w:hangingChars="170" w:hanging="408"/>
              <w:jc w:val="both"/>
              <w:rPr>
                <w:rFonts w:ascii="Times New Roman" w:eastAsia="標楷體" w:hAnsi="Times New Roman"/>
              </w:rPr>
            </w:pPr>
            <w:r w:rsidRPr="0075137C">
              <w:rPr>
                <w:rFonts w:ascii="Times New Roman" w:eastAsia="標楷體" w:hAnsi="Times New Roman" w:hint="eastAsia"/>
                <w:szCs w:val="24"/>
              </w:rPr>
              <w:t>六、第四</w:t>
            </w:r>
            <w:r w:rsidR="009143B1" w:rsidRPr="0075137C">
              <w:rPr>
                <w:rFonts w:ascii="Times New Roman" w:eastAsia="標楷體" w:hAnsi="Times New Roman" w:hint="eastAsia"/>
                <w:szCs w:val="24"/>
              </w:rPr>
              <w:t>點及</w:t>
            </w:r>
            <w:r w:rsidR="00925481" w:rsidRPr="0075137C">
              <w:rPr>
                <w:rFonts w:ascii="Times New Roman" w:eastAsia="標楷體" w:hAnsi="Times New Roman" w:hint="eastAsia"/>
                <w:szCs w:val="24"/>
              </w:rPr>
              <w:t>第五點</w:t>
            </w:r>
            <w:r w:rsidR="00166CE6" w:rsidRPr="0075137C">
              <w:rPr>
                <w:rFonts w:ascii="Times New Roman" w:eastAsia="標楷體" w:hAnsi="Times New Roman" w:hint="eastAsia"/>
                <w:szCs w:val="24"/>
              </w:rPr>
              <w:t>所定措施，</w:t>
            </w:r>
            <w:r w:rsidR="00925481" w:rsidRPr="0075137C">
              <w:rPr>
                <w:rFonts w:ascii="Times New Roman" w:eastAsia="標楷體" w:hAnsi="Times New Roman" w:hint="eastAsia"/>
                <w:szCs w:val="24"/>
              </w:rPr>
              <w:t>對非內部使用</w:t>
            </w:r>
            <w:r w:rsidR="00925481" w:rsidRPr="0075137C">
              <w:rPr>
                <w:rFonts w:ascii="Times New Roman" w:eastAsia="標楷體" w:hAnsi="Times New Roman" w:hint="eastAsia"/>
              </w:rPr>
              <w:t>者，可依機關自行規範辦理。</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鑑別資訊回饋</w:t>
            </w:r>
          </w:p>
        </w:tc>
        <w:tc>
          <w:tcPr>
            <w:tcW w:w="8140" w:type="dxa"/>
            <w:gridSpan w:val="3"/>
          </w:tcPr>
          <w:p w:rsidR="00925481" w:rsidRPr="0075137C" w:rsidRDefault="00925481">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資通系統應遮蔽鑑別過程中</w:t>
            </w:r>
            <w:r w:rsidRPr="0075137C">
              <w:rPr>
                <w:rFonts w:ascii="Times New Roman" w:eastAsia="標楷體" w:hAnsi="Times New Roman" w:hint="eastAsia"/>
                <w:szCs w:val="24"/>
              </w:rPr>
              <w:t>之</w:t>
            </w:r>
            <w:r w:rsidRPr="0075137C">
              <w:rPr>
                <w:rFonts w:ascii="Times New Roman" w:eastAsia="標楷體" w:hAnsi="Times New Roman" w:hint="eastAsia"/>
                <w:kern w:val="0"/>
                <w:szCs w:val="24"/>
              </w:rPr>
              <w:t>資訊</w:t>
            </w:r>
            <w:r w:rsidRPr="0075137C">
              <w:rPr>
                <w:rFonts w:ascii="Times New Roman" w:eastAsia="標楷體" w:hAnsi="Times New Roman" w:hint="eastAsia"/>
                <w:noProof/>
                <w:szCs w:val="24"/>
              </w:rPr>
              <w:t>。</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加密模組鑑別</w:t>
            </w:r>
          </w:p>
        </w:tc>
        <w:tc>
          <w:tcPr>
            <w:tcW w:w="5362" w:type="dxa"/>
            <w:gridSpan w:val="2"/>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noProof/>
                <w:szCs w:val="24"/>
              </w:rPr>
              <w:t>資通系統如以密碼進行鑑別時，該密碼應加密或經雜湊處理後儲存。</w:t>
            </w:r>
          </w:p>
        </w:tc>
        <w:tc>
          <w:tcPr>
            <w:tcW w:w="2778" w:type="dxa"/>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szCs w:val="24"/>
              </w:rPr>
              <w:t>無要求。</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非內部使用者之識別與鑑別</w:t>
            </w:r>
          </w:p>
        </w:tc>
        <w:tc>
          <w:tcPr>
            <w:tcW w:w="8140" w:type="dxa"/>
            <w:gridSpan w:val="3"/>
          </w:tcPr>
          <w:p w:rsidR="00925481" w:rsidRPr="0075137C" w:rsidRDefault="00925481" w:rsidP="00AE54B2">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資通系統應識別及鑑別非機關使用者</w:t>
            </w:r>
            <w:r w:rsidRPr="0075137C">
              <w:rPr>
                <w:rFonts w:ascii="Times New Roman" w:eastAsia="標楷體" w:hAnsi="Times New Roman"/>
                <w:szCs w:val="24"/>
              </w:rPr>
              <w:t>(</w:t>
            </w:r>
            <w:r w:rsidRPr="0075137C">
              <w:rPr>
                <w:rFonts w:ascii="Times New Roman" w:eastAsia="標楷體" w:hAnsi="Times New Roman" w:hint="eastAsia"/>
                <w:szCs w:val="24"/>
              </w:rPr>
              <w:t>或代表機關使用者行為</w:t>
            </w:r>
            <w:r w:rsidR="007D385B" w:rsidRPr="0075137C">
              <w:rPr>
                <w:rFonts w:ascii="Times New Roman" w:eastAsia="標楷體" w:hAnsi="Times New Roman" w:hint="eastAsia"/>
                <w:szCs w:val="24"/>
              </w:rPr>
              <w:t>之</w:t>
            </w:r>
            <w:r w:rsidRPr="0075137C">
              <w:rPr>
                <w:rFonts w:ascii="Times New Roman" w:eastAsia="標楷體" w:hAnsi="Times New Roman" w:hint="eastAsia"/>
                <w:szCs w:val="24"/>
              </w:rPr>
              <w:t>程序</w:t>
            </w:r>
            <w:r w:rsidRPr="0075137C">
              <w:rPr>
                <w:rFonts w:ascii="Times New Roman" w:eastAsia="標楷體" w:hAnsi="Times New Roman"/>
                <w:szCs w:val="24"/>
              </w:rPr>
              <w:t>)</w:t>
            </w:r>
            <w:r w:rsidRPr="0075137C">
              <w:rPr>
                <w:rFonts w:ascii="Times New Roman" w:eastAsia="標楷體" w:hAnsi="Times New Roman" w:hint="eastAsia"/>
                <w:szCs w:val="24"/>
              </w:rPr>
              <w:t>。</w:t>
            </w:r>
          </w:p>
        </w:tc>
      </w:tr>
      <w:tr w:rsidR="0075137C" w:rsidRPr="0075137C" w:rsidTr="008164A4">
        <w:tc>
          <w:tcPr>
            <w:tcW w:w="993" w:type="dxa"/>
            <w:vMerge w:val="restart"/>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系統與服務獲得</w:t>
            </w: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系統發展生命週期需求階段</w:t>
            </w:r>
          </w:p>
        </w:tc>
        <w:tc>
          <w:tcPr>
            <w:tcW w:w="8140" w:type="dxa"/>
            <w:gridSpan w:val="3"/>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szCs w:val="24"/>
              </w:rPr>
              <w:t>針對系統安全需求（含機密性、可用性、完整性），以檢核表方式進行確認</w:t>
            </w:r>
            <w:r w:rsidRPr="0075137C">
              <w:rPr>
                <w:rFonts w:ascii="Times New Roman" w:eastAsia="標楷體" w:hAnsi="Times New Roman" w:hint="eastAsia"/>
                <w:noProof/>
                <w:szCs w:val="24"/>
              </w:rPr>
              <w:t>。</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系統發展生命週期設計階段</w:t>
            </w:r>
          </w:p>
        </w:tc>
        <w:tc>
          <w:tcPr>
            <w:tcW w:w="5362" w:type="dxa"/>
            <w:gridSpan w:val="2"/>
          </w:tcPr>
          <w:p w:rsidR="00925481" w:rsidRPr="0075137C" w:rsidRDefault="00925481" w:rsidP="00925481">
            <w:pPr>
              <w:pStyle w:val="af3"/>
              <w:numPr>
                <w:ilvl w:val="0"/>
                <w:numId w:val="179"/>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根據系統功能與要求，識別可能影響系統之威脅，進行風險分析及評估</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79"/>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將風險評估結果回饋需求階段之檢核項目，並提出安全需求修正</w:t>
            </w:r>
            <w:r w:rsidRPr="0075137C">
              <w:rPr>
                <w:rFonts w:ascii="Times New Roman" w:eastAsia="標楷體" w:hAnsi="Times New Roman" w:cs="Times New Roman" w:hint="eastAsia"/>
                <w:noProof/>
              </w:rPr>
              <w:t>。</w:t>
            </w:r>
          </w:p>
        </w:tc>
        <w:tc>
          <w:tcPr>
            <w:tcW w:w="2778"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系統發展生命週期開發階段</w:t>
            </w:r>
          </w:p>
        </w:tc>
        <w:tc>
          <w:tcPr>
            <w:tcW w:w="2681" w:type="dxa"/>
          </w:tcPr>
          <w:p w:rsidR="00925481" w:rsidRPr="0075137C" w:rsidRDefault="00925481" w:rsidP="00925481">
            <w:pPr>
              <w:pStyle w:val="af3"/>
              <w:numPr>
                <w:ilvl w:val="0"/>
                <w:numId w:val="180"/>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執行「源碼掃描」安全檢測</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0"/>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具備系統嚴重錯誤之通知機制。</w:t>
            </w:r>
          </w:p>
          <w:p w:rsidR="00925481" w:rsidRPr="0075137C" w:rsidRDefault="00925481" w:rsidP="00925481">
            <w:pPr>
              <w:pStyle w:val="af3"/>
              <w:numPr>
                <w:ilvl w:val="0"/>
                <w:numId w:val="180"/>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lastRenderedPageBreak/>
              <w:t>等級「中」及「普」之所有控制措施</w:t>
            </w:r>
            <w:r w:rsidRPr="0075137C">
              <w:rPr>
                <w:rFonts w:ascii="Times New Roman" w:eastAsia="標楷體" w:hAnsi="Times New Roman" w:cs="Times New Roman" w:hint="eastAsia"/>
                <w:noProof/>
              </w:rPr>
              <w:t>。</w:t>
            </w:r>
          </w:p>
        </w:tc>
        <w:tc>
          <w:tcPr>
            <w:tcW w:w="5459" w:type="dxa"/>
            <w:gridSpan w:val="2"/>
          </w:tcPr>
          <w:p w:rsidR="00925481" w:rsidRPr="0075137C" w:rsidRDefault="00925481" w:rsidP="00925481">
            <w:pPr>
              <w:pStyle w:val="af3"/>
              <w:numPr>
                <w:ilvl w:val="0"/>
                <w:numId w:val="181"/>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lastRenderedPageBreak/>
              <w:t>應針對安全需求實作必要控制措施</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1"/>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應注意避免軟體常見漏洞及實作必要控制措施</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1"/>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noProof/>
              </w:rPr>
              <w:t>發生錯誤時，使用者頁面僅顯示簡短錯誤訊息</w:t>
            </w:r>
            <w:r w:rsidRPr="0075137C">
              <w:rPr>
                <w:rFonts w:ascii="Times New Roman" w:eastAsia="標楷體" w:hAnsi="Times New Roman" w:cs="Times New Roman" w:hint="eastAsia"/>
                <w:noProof/>
              </w:rPr>
              <w:lastRenderedPageBreak/>
              <w:t>及代碼，不包含詳細</w:t>
            </w:r>
            <w:r w:rsidR="00166CE6" w:rsidRPr="0075137C">
              <w:rPr>
                <w:rFonts w:ascii="Times New Roman" w:eastAsia="標楷體" w:hAnsi="Times New Roman" w:cs="Times New Roman" w:hint="eastAsia"/>
                <w:noProof/>
              </w:rPr>
              <w:t>之</w:t>
            </w:r>
            <w:r w:rsidRPr="0075137C">
              <w:rPr>
                <w:rFonts w:ascii="Times New Roman" w:eastAsia="標楷體" w:hAnsi="Times New Roman" w:cs="Times New Roman" w:hint="eastAsia"/>
                <w:noProof/>
              </w:rPr>
              <w:t>錯誤訊息。</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系統發展生命週期測試階段</w:t>
            </w:r>
          </w:p>
        </w:tc>
        <w:tc>
          <w:tcPr>
            <w:tcW w:w="2681" w:type="dxa"/>
          </w:tcPr>
          <w:p w:rsidR="00925481" w:rsidRPr="0075137C" w:rsidRDefault="00925481" w:rsidP="00925481">
            <w:pPr>
              <w:pStyle w:val="af3"/>
              <w:numPr>
                <w:ilvl w:val="0"/>
                <w:numId w:val="182"/>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執行「滲透測試」安全檢測</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2"/>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等級「中」及「普」之所有控制措施</w:t>
            </w:r>
            <w:r w:rsidRPr="0075137C">
              <w:rPr>
                <w:rFonts w:ascii="Times New Roman" w:eastAsia="標楷體" w:hAnsi="Times New Roman" w:cs="Times New Roman" w:hint="eastAsia"/>
                <w:noProof/>
              </w:rPr>
              <w:t>。</w:t>
            </w:r>
          </w:p>
        </w:tc>
        <w:tc>
          <w:tcPr>
            <w:tcW w:w="5459" w:type="dxa"/>
            <w:gridSpan w:val="2"/>
          </w:tcPr>
          <w:p w:rsidR="00925481" w:rsidRPr="0075137C" w:rsidRDefault="00925481" w:rsidP="00DB509C">
            <w:r w:rsidRPr="0075137C">
              <w:rPr>
                <w:rFonts w:ascii="Times New Roman" w:eastAsia="標楷體" w:hAnsi="Times New Roman" w:hint="eastAsia"/>
              </w:rPr>
              <w:t>執行「弱點掃描」安全檢測。</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w:t>
            </w:r>
            <w:r w:rsidRPr="0075137C">
              <w:rPr>
                <w:rFonts w:ascii="Times New Roman" w:eastAsia="標楷體" w:hAnsi="Times New Roman" w:hint="eastAsia"/>
                <w:szCs w:val="24"/>
              </w:rPr>
              <w:t>部署與維運</w:t>
            </w:r>
            <w:r w:rsidRPr="0075137C">
              <w:rPr>
                <w:rFonts w:ascii="Times New Roman" w:eastAsia="標楷體" w:hAnsi="Times New Roman" w:hint="eastAsia"/>
                <w:kern w:val="0"/>
                <w:szCs w:val="24"/>
              </w:rPr>
              <w:t>階段</w:t>
            </w:r>
          </w:p>
        </w:tc>
        <w:tc>
          <w:tcPr>
            <w:tcW w:w="5362" w:type="dxa"/>
            <w:gridSpan w:val="2"/>
          </w:tcPr>
          <w:p w:rsidR="00925481" w:rsidRPr="0075137C" w:rsidRDefault="00925481" w:rsidP="00925481">
            <w:pPr>
              <w:pStyle w:val="af3"/>
              <w:numPr>
                <w:ilvl w:val="0"/>
                <w:numId w:val="183"/>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於系統發展生命週期之維運階段，須注意版本控制與變更管理</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3"/>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778" w:type="dxa"/>
          </w:tcPr>
          <w:p w:rsidR="00925481" w:rsidRPr="0075137C" w:rsidRDefault="00925481">
            <w:pPr>
              <w:adjustRightInd w:val="0"/>
              <w:snapToGrid w:val="0"/>
              <w:ind w:left="482" w:hangingChars="201" w:hanging="482"/>
              <w:jc w:val="both"/>
              <w:rPr>
                <w:rFonts w:ascii="Times New Roman" w:eastAsia="標楷體" w:hAnsi="Times New Roman"/>
                <w:noProof/>
                <w:szCs w:val="24"/>
              </w:rPr>
            </w:pPr>
            <w:r w:rsidRPr="0075137C">
              <w:rPr>
                <w:rFonts w:ascii="Times New Roman" w:eastAsia="標楷體" w:hAnsi="Times New Roman" w:hint="eastAsia"/>
                <w:szCs w:val="24"/>
              </w:rPr>
              <w:t>一、於部署環境中應針對相關資通安全威脅，進行更新與修補，並關閉不必要服務及埠口</w:t>
            </w:r>
            <w:r w:rsidRPr="0075137C">
              <w:rPr>
                <w:rFonts w:ascii="Times New Roman" w:eastAsia="標楷體" w:hAnsi="Times New Roman" w:hint="eastAsia"/>
                <w:noProof/>
                <w:szCs w:val="24"/>
              </w:rPr>
              <w:t>。</w:t>
            </w:r>
          </w:p>
          <w:p w:rsidR="00925481" w:rsidRPr="0075137C" w:rsidRDefault="00925481" w:rsidP="001B2E43">
            <w:pPr>
              <w:adjustRightInd w:val="0"/>
              <w:snapToGrid w:val="0"/>
              <w:ind w:left="482" w:hangingChars="201" w:hanging="482"/>
              <w:jc w:val="both"/>
              <w:rPr>
                <w:rFonts w:ascii="Times New Roman" w:eastAsia="標楷體" w:hAnsi="Times New Roman"/>
                <w:szCs w:val="24"/>
              </w:rPr>
            </w:pPr>
            <w:r w:rsidRPr="0075137C">
              <w:rPr>
                <w:rFonts w:ascii="Times New Roman" w:eastAsia="標楷體" w:hAnsi="Times New Roman" w:hint="eastAsia"/>
                <w:noProof/>
                <w:szCs w:val="24"/>
              </w:rPr>
              <w:t>二、資通系統相關軟體，不使用預設密碼。</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系統發展生命週期委外階段</w:t>
            </w:r>
          </w:p>
        </w:tc>
        <w:tc>
          <w:tcPr>
            <w:tcW w:w="8140" w:type="dxa"/>
            <w:gridSpan w:val="3"/>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資通系統開發如委外辦理，應將系統發展生命週期各階段依</w:t>
            </w:r>
            <w:r w:rsidRPr="0075137C">
              <w:rPr>
                <w:rFonts w:ascii="Times New Roman" w:eastAsia="標楷體" w:hAnsi="Times New Roman" w:hint="eastAsia"/>
                <w:szCs w:val="24"/>
              </w:rPr>
              <w:t>等級將安全需求（含機密性、可用性、完整性）</w:t>
            </w:r>
            <w:r w:rsidRPr="0075137C">
              <w:rPr>
                <w:rFonts w:ascii="Times New Roman" w:eastAsia="標楷體" w:hAnsi="Times New Roman" w:hint="eastAsia"/>
                <w:kern w:val="0"/>
                <w:szCs w:val="24"/>
              </w:rPr>
              <w:t>納入委外契約</w:t>
            </w:r>
            <w:r w:rsidRPr="0075137C">
              <w:rPr>
                <w:rFonts w:ascii="Times New Roman" w:eastAsia="標楷體" w:hAnsi="Times New Roman" w:hint="eastAsia"/>
                <w:noProof/>
                <w:szCs w:val="24"/>
              </w:rPr>
              <w:t>。</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獲得程序</w:t>
            </w:r>
          </w:p>
        </w:tc>
        <w:tc>
          <w:tcPr>
            <w:tcW w:w="5362" w:type="dxa"/>
            <w:gridSpan w:val="2"/>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開發、測試及正式作業環境應為</w:t>
            </w:r>
            <w:r w:rsidRPr="0075137C">
              <w:rPr>
                <w:rFonts w:ascii="Times New Roman" w:eastAsia="標楷體" w:hAnsi="Times New Roman" w:hint="eastAsia"/>
                <w:kern w:val="0"/>
                <w:szCs w:val="24"/>
              </w:rPr>
              <w:t>區隔。</w:t>
            </w:r>
          </w:p>
        </w:tc>
        <w:tc>
          <w:tcPr>
            <w:tcW w:w="2778" w:type="dxa"/>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szCs w:val="24"/>
              </w:rPr>
              <w:t>無要求。</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系統文件</w:t>
            </w:r>
          </w:p>
        </w:tc>
        <w:tc>
          <w:tcPr>
            <w:tcW w:w="8140" w:type="dxa"/>
            <w:gridSpan w:val="3"/>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szCs w:val="24"/>
              </w:rPr>
              <w:t>應儲存與管理系統發展生命週期之相關文件。</w:t>
            </w:r>
          </w:p>
        </w:tc>
      </w:tr>
      <w:tr w:rsidR="0075137C" w:rsidRPr="0075137C" w:rsidTr="008164A4">
        <w:tc>
          <w:tcPr>
            <w:tcW w:w="993" w:type="dxa"/>
            <w:vMerge w:val="restart"/>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kern w:val="0"/>
                <w:szCs w:val="24"/>
              </w:rPr>
              <w:t>系統與通訊保護</w:t>
            </w: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傳輸之機密性與完整性</w:t>
            </w:r>
          </w:p>
        </w:tc>
        <w:tc>
          <w:tcPr>
            <w:tcW w:w="2681" w:type="dxa"/>
          </w:tcPr>
          <w:p w:rsidR="00925481" w:rsidRPr="0075137C" w:rsidRDefault="00925481" w:rsidP="00925481">
            <w:pPr>
              <w:pStyle w:val="af3"/>
              <w:numPr>
                <w:ilvl w:val="0"/>
                <w:numId w:val="189"/>
              </w:numPr>
              <w:adjustRightInd w:val="0"/>
              <w:snapToGrid w:val="0"/>
              <w:ind w:leftChars="0"/>
              <w:jc w:val="both"/>
              <w:rPr>
                <w:rFonts w:ascii="Times New Roman" w:eastAsia="標楷體" w:hAnsi="Times New Roman"/>
              </w:rPr>
            </w:pPr>
            <w:r w:rsidRPr="0075137C">
              <w:rPr>
                <w:rFonts w:ascii="Times New Roman" w:eastAsia="標楷體" w:hAnsi="Times New Roman" w:hint="eastAsia"/>
              </w:rPr>
              <w:t>資通系統應採用加密機制，以防止未授權之資訊揭露或偵測資訊之變更</w:t>
            </w:r>
            <w:r w:rsidRPr="0075137C">
              <w:rPr>
                <w:rFonts w:ascii="Times New Roman" w:eastAsia="標楷體" w:hAnsi="Times New Roman" w:hint="eastAsia"/>
                <w:noProof/>
              </w:rPr>
              <w:t>。但</w:t>
            </w:r>
            <w:r w:rsidRPr="0075137C">
              <w:rPr>
                <w:rFonts w:ascii="Times New Roman" w:eastAsia="標楷體" w:hAnsi="Times New Roman" w:hint="eastAsia"/>
              </w:rPr>
              <w:t>傳輸過程中有替代之實體保護措施者，不在此限。</w:t>
            </w:r>
          </w:p>
          <w:p w:rsidR="00925481" w:rsidRPr="0075137C" w:rsidRDefault="00925481" w:rsidP="00925481">
            <w:pPr>
              <w:pStyle w:val="af3"/>
              <w:numPr>
                <w:ilvl w:val="0"/>
                <w:numId w:val="189"/>
              </w:numPr>
              <w:adjustRightInd w:val="0"/>
              <w:snapToGrid w:val="0"/>
              <w:ind w:leftChars="0"/>
              <w:jc w:val="both"/>
              <w:rPr>
                <w:rFonts w:ascii="Times New Roman" w:eastAsia="標楷體" w:hAnsi="Times New Roman"/>
              </w:rPr>
            </w:pPr>
            <w:r w:rsidRPr="0075137C">
              <w:rPr>
                <w:rFonts w:ascii="Times New Roman" w:eastAsia="標楷體" w:hAnsi="Times New Roman" w:hint="eastAsia"/>
              </w:rPr>
              <w:t>使用公開、國際機構驗證且未遭破解</w:t>
            </w:r>
            <w:r w:rsidR="00166CE6" w:rsidRPr="0075137C">
              <w:rPr>
                <w:rFonts w:ascii="Times New Roman" w:eastAsia="標楷體" w:hAnsi="Times New Roman" w:hint="eastAsia"/>
              </w:rPr>
              <w:t>之</w:t>
            </w:r>
            <w:r w:rsidRPr="0075137C">
              <w:rPr>
                <w:rFonts w:ascii="Times New Roman" w:eastAsia="標楷體" w:hAnsi="Times New Roman" w:hint="eastAsia"/>
              </w:rPr>
              <w:t>演算法。</w:t>
            </w:r>
          </w:p>
          <w:p w:rsidR="00925481" w:rsidRPr="0075137C" w:rsidRDefault="00EA5528" w:rsidP="00925481">
            <w:pPr>
              <w:pStyle w:val="af3"/>
              <w:numPr>
                <w:ilvl w:val="0"/>
                <w:numId w:val="189"/>
              </w:numPr>
              <w:adjustRightInd w:val="0"/>
              <w:snapToGrid w:val="0"/>
              <w:ind w:leftChars="0"/>
              <w:jc w:val="both"/>
              <w:rPr>
                <w:rFonts w:ascii="Times New Roman" w:eastAsia="標楷體" w:hAnsi="Times New Roman"/>
              </w:rPr>
            </w:pPr>
            <w:r w:rsidRPr="0075137C">
              <w:rPr>
                <w:rFonts w:ascii="Times New Roman" w:eastAsia="標楷體" w:hAnsi="Times New Roman" w:hint="eastAsia"/>
              </w:rPr>
              <w:t>支援演算法最大長度</w:t>
            </w:r>
            <w:r w:rsidR="00925481" w:rsidRPr="0075137C">
              <w:rPr>
                <w:rFonts w:ascii="Times New Roman" w:eastAsia="標楷體" w:hAnsi="Times New Roman" w:hint="eastAsia"/>
              </w:rPr>
              <w:t>金鑰。</w:t>
            </w:r>
          </w:p>
          <w:p w:rsidR="00925481" w:rsidRPr="0075137C" w:rsidRDefault="00925481" w:rsidP="00925481">
            <w:pPr>
              <w:pStyle w:val="af3"/>
              <w:numPr>
                <w:ilvl w:val="0"/>
                <w:numId w:val="189"/>
              </w:numPr>
              <w:adjustRightInd w:val="0"/>
              <w:snapToGrid w:val="0"/>
              <w:ind w:leftChars="0"/>
              <w:jc w:val="both"/>
              <w:rPr>
                <w:rFonts w:ascii="Times New Roman" w:eastAsia="標楷體" w:hAnsi="Times New Roman"/>
              </w:rPr>
            </w:pPr>
            <w:r w:rsidRPr="0075137C">
              <w:rPr>
                <w:rFonts w:ascii="Times New Roman" w:eastAsia="標楷體" w:hAnsi="Times New Roman" w:hint="eastAsia"/>
              </w:rPr>
              <w:t>加密金鑰或憑證週期性更換。</w:t>
            </w:r>
          </w:p>
          <w:p w:rsidR="00EA5528" w:rsidRPr="0075137C" w:rsidRDefault="00A220CA" w:rsidP="00A220CA">
            <w:pPr>
              <w:pStyle w:val="af3"/>
              <w:numPr>
                <w:ilvl w:val="0"/>
                <w:numId w:val="189"/>
              </w:numPr>
              <w:adjustRightInd w:val="0"/>
              <w:snapToGrid w:val="0"/>
              <w:ind w:leftChars="0"/>
              <w:jc w:val="both"/>
              <w:rPr>
                <w:rFonts w:ascii="Times New Roman" w:eastAsia="標楷體" w:hAnsi="Times New Roman"/>
              </w:rPr>
            </w:pPr>
            <w:r w:rsidRPr="0075137C">
              <w:rPr>
                <w:rFonts w:ascii="Times New Roman" w:eastAsia="標楷體" w:hAnsi="Times New Roman" w:hint="eastAsia"/>
              </w:rPr>
              <w:tab/>
            </w:r>
            <w:r w:rsidR="003E19BD">
              <w:rPr>
                <w:rFonts w:ascii="Times New Roman" w:eastAsia="標楷體" w:hAnsi="Times New Roman" w:hint="eastAsia"/>
              </w:rPr>
              <w:t>伺服器端之金鑰保管應訂定管理規範</w:t>
            </w:r>
            <w:r w:rsidRPr="0075137C">
              <w:rPr>
                <w:rFonts w:ascii="Times New Roman" w:eastAsia="標楷體" w:hAnsi="Times New Roman" w:hint="eastAsia"/>
              </w:rPr>
              <w:t>及實施應有之安全防護措施。</w:t>
            </w:r>
          </w:p>
        </w:tc>
        <w:tc>
          <w:tcPr>
            <w:tcW w:w="2681"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c>
          <w:tcPr>
            <w:tcW w:w="2778"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r>
      <w:tr w:rsidR="0075137C" w:rsidRPr="0075137C" w:rsidTr="008164A4">
        <w:tc>
          <w:tcPr>
            <w:tcW w:w="993" w:type="dxa"/>
            <w:vMerge/>
            <w:vAlign w:val="center"/>
          </w:tcPr>
          <w:p w:rsidR="00925481" w:rsidRPr="0075137C" w:rsidRDefault="00925481" w:rsidP="00DB509C">
            <w:pPr>
              <w:widowControl/>
              <w:adjustRightInd w:val="0"/>
              <w:snapToGrid w:val="0"/>
              <w:jc w:val="both"/>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資料儲存之安全</w:t>
            </w:r>
          </w:p>
        </w:tc>
        <w:tc>
          <w:tcPr>
            <w:tcW w:w="2681"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noProof/>
                <w:szCs w:val="24"/>
              </w:rPr>
              <w:t>靜置資訊及相關具保護需求之</w:t>
            </w:r>
            <w:r w:rsidRPr="0075137C">
              <w:rPr>
                <w:rFonts w:ascii="Times New Roman" w:eastAsia="標楷體" w:hAnsi="Times New Roman" w:hint="eastAsia"/>
                <w:kern w:val="0"/>
                <w:szCs w:val="24"/>
              </w:rPr>
              <w:t>機密資訊應加密儲存</w:t>
            </w:r>
            <w:r w:rsidRPr="0075137C">
              <w:rPr>
                <w:rFonts w:ascii="Times New Roman" w:eastAsia="標楷體" w:hAnsi="Times New Roman" w:hint="eastAsia"/>
                <w:noProof/>
                <w:szCs w:val="24"/>
              </w:rPr>
              <w:t>。</w:t>
            </w:r>
          </w:p>
        </w:tc>
        <w:tc>
          <w:tcPr>
            <w:tcW w:w="2681"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c>
          <w:tcPr>
            <w:tcW w:w="2778" w:type="dxa"/>
          </w:tcPr>
          <w:p w:rsidR="00925481" w:rsidRPr="0075137C" w:rsidRDefault="00925481" w:rsidP="00DB509C">
            <w:pPr>
              <w:widowControl/>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r>
      <w:tr w:rsidR="0075137C" w:rsidRPr="0075137C" w:rsidTr="008164A4">
        <w:tc>
          <w:tcPr>
            <w:tcW w:w="993" w:type="dxa"/>
            <w:vMerge w:val="restart"/>
            <w:vAlign w:val="center"/>
          </w:tcPr>
          <w:p w:rsidR="00085DA6" w:rsidRPr="0075137C" w:rsidRDefault="00925481" w:rsidP="00DB509C">
            <w:pPr>
              <w:widowControl/>
              <w:adjustRightInd w:val="0"/>
              <w:snapToGrid w:val="0"/>
              <w:jc w:val="both"/>
              <w:rPr>
                <w:rFonts w:ascii="Times New Roman" w:eastAsia="標楷體" w:hAnsi="Times New Roman"/>
                <w:kern w:val="0"/>
                <w:szCs w:val="24"/>
              </w:rPr>
            </w:pPr>
            <w:r w:rsidRPr="0075137C">
              <w:rPr>
                <w:rFonts w:ascii="Times New Roman" w:eastAsia="標楷體" w:hAnsi="Times New Roman" w:hint="eastAsia"/>
                <w:bCs/>
                <w:kern w:val="0"/>
                <w:szCs w:val="24"/>
              </w:rPr>
              <w:t>系統與</w:t>
            </w:r>
            <w:r w:rsidRPr="0075137C">
              <w:rPr>
                <w:rFonts w:ascii="Times New Roman" w:eastAsia="標楷體" w:hAnsi="Times New Roman" w:hint="eastAsia"/>
                <w:bCs/>
                <w:kern w:val="0"/>
                <w:szCs w:val="24"/>
              </w:rPr>
              <w:lastRenderedPageBreak/>
              <w:t>資訊完整性</w:t>
            </w:r>
          </w:p>
          <w:p w:rsidR="00085DA6" w:rsidRPr="0075137C" w:rsidRDefault="00085DA6" w:rsidP="00085DA6">
            <w:pPr>
              <w:rPr>
                <w:rFonts w:ascii="Times New Roman" w:eastAsia="標楷體" w:hAnsi="Times New Roman"/>
                <w:szCs w:val="24"/>
              </w:rPr>
            </w:pPr>
          </w:p>
          <w:p w:rsidR="00925481" w:rsidRPr="0075137C" w:rsidRDefault="00925481" w:rsidP="00085DA6">
            <w:pPr>
              <w:rPr>
                <w:rFonts w:ascii="Times New Roman" w:eastAsia="標楷體" w:hAnsi="Times New Roman"/>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lastRenderedPageBreak/>
              <w:t>漏洞修</w:t>
            </w:r>
            <w:r w:rsidRPr="0075137C">
              <w:rPr>
                <w:rFonts w:ascii="Times New Roman" w:eastAsia="標楷體" w:hAnsi="Times New Roman" w:hint="eastAsia"/>
                <w:kern w:val="0"/>
                <w:szCs w:val="24"/>
              </w:rPr>
              <w:lastRenderedPageBreak/>
              <w:t>復</w:t>
            </w:r>
          </w:p>
        </w:tc>
        <w:tc>
          <w:tcPr>
            <w:tcW w:w="5362" w:type="dxa"/>
            <w:gridSpan w:val="2"/>
          </w:tcPr>
          <w:p w:rsidR="00925481" w:rsidRPr="0075137C" w:rsidRDefault="00925481" w:rsidP="00925481">
            <w:pPr>
              <w:pStyle w:val="af3"/>
              <w:numPr>
                <w:ilvl w:val="0"/>
                <w:numId w:val="184"/>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lastRenderedPageBreak/>
              <w:t>定期確認資通系統相關漏洞修復之狀態</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4"/>
              </w:numPr>
              <w:adjustRightInd w:val="0"/>
              <w:snapToGrid w:val="0"/>
              <w:ind w:leftChars="0" w:left="459" w:hanging="459"/>
              <w:jc w:val="both"/>
              <w:rPr>
                <w:rFonts w:ascii="Times New Roman" w:eastAsia="標楷體" w:hAnsi="Times New Roman" w:cs="Times New Roman"/>
              </w:rPr>
            </w:pPr>
            <w:r w:rsidRPr="0075137C">
              <w:rPr>
                <w:rFonts w:ascii="Times New Roman" w:eastAsia="標楷體" w:hAnsi="Times New Roman" w:cs="Times New Roman" w:hint="eastAsia"/>
              </w:rPr>
              <w:lastRenderedPageBreak/>
              <w:t>等級「普」之所有控制措施</w:t>
            </w:r>
            <w:r w:rsidRPr="0075137C">
              <w:rPr>
                <w:rFonts w:ascii="Times New Roman" w:eastAsia="標楷體" w:hAnsi="Times New Roman" w:cs="Times New Roman" w:hint="eastAsia"/>
                <w:noProof/>
              </w:rPr>
              <w:t>。</w:t>
            </w:r>
          </w:p>
        </w:tc>
        <w:tc>
          <w:tcPr>
            <w:tcW w:w="2778" w:type="dxa"/>
          </w:tcPr>
          <w:p w:rsidR="00925481" w:rsidRPr="0075137C" w:rsidRDefault="00925481"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lastRenderedPageBreak/>
              <w:t>系統之漏洞修復應測試</w:t>
            </w:r>
            <w:r w:rsidRPr="0075137C">
              <w:rPr>
                <w:rFonts w:ascii="Times New Roman" w:eastAsia="標楷體" w:hAnsi="Times New Roman" w:hint="eastAsia"/>
                <w:szCs w:val="24"/>
              </w:rPr>
              <w:lastRenderedPageBreak/>
              <w:t>有效性及潛在影響，並定期更新</w:t>
            </w:r>
            <w:r w:rsidRPr="0075137C">
              <w:rPr>
                <w:rFonts w:ascii="Times New Roman" w:eastAsia="標楷體" w:hAnsi="Times New Roman" w:hint="eastAsia"/>
                <w:noProof/>
                <w:szCs w:val="24"/>
              </w:rPr>
              <w:t>。</w:t>
            </w:r>
          </w:p>
        </w:tc>
      </w:tr>
      <w:tr w:rsidR="0075137C" w:rsidRPr="0075137C" w:rsidTr="008164A4">
        <w:tc>
          <w:tcPr>
            <w:tcW w:w="993" w:type="dxa"/>
            <w:vMerge/>
          </w:tcPr>
          <w:p w:rsidR="00925481" w:rsidRPr="0075137C" w:rsidRDefault="00925481" w:rsidP="00DB509C">
            <w:pPr>
              <w:widowControl/>
              <w:adjustRightInd w:val="0"/>
              <w:snapToGrid w:val="0"/>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資通系統監控</w:t>
            </w:r>
          </w:p>
        </w:tc>
        <w:tc>
          <w:tcPr>
            <w:tcW w:w="2681" w:type="dxa"/>
          </w:tcPr>
          <w:p w:rsidR="00925481" w:rsidRPr="0075137C" w:rsidRDefault="00925481" w:rsidP="00B361D7">
            <w:pPr>
              <w:pStyle w:val="af3"/>
              <w:numPr>
                <w:ilvl w:val="0"/>
                <w:numId w:val="185"/>
              </w:numPr>
              <w:adjustRightInd w:val="0"/>
              <w:snapToGrid w:val="0"/>
              <w:ind w:leftChars="0" w:hangingChars="200"/>
              <w:jc w:val="both"/>
              <w:rPr>
                <w:rFonts w:ascii="Times New Roman" w:eastAsia="標楷體" w:hAnsi="Times New Roman" w:cs="Times New Roman"/>
              </w:rPr>
            </w:pPr>
            <w:r w:rsidRPr="0075137C">
              <w:rPr>
                <w:rFonts w:ascii="Times New Roman" w:eastAsia="標楷體" w:hAnsi="Times New Roman" w:cs="Times New Roman" w:hint="eastAsia"/>
              </w:rPr>
              <w:t>資通系統應採用自動化工具監控進出之通信流量，並於發現不尋常或未授權之活動時，針對該事件進行分析</w:t>
            </w:r>
            <w:r w:rsidRPr="0075137C">
              <w:rPr>
                <w:rFonts w:ascii="Times New Roman" w:eastAsia="標楷體" w:hAnsi="Times New Roman" w:cs="Times New Roman" w:hint="eastAsia"/>
                <w:noProof/>
              </w:rPr>
              <w:t>。</w:t>
            </w:r>
          </w:p>
          <w:p w:rsidR="00925481" w:rsidRPr="0075137C" w:rsidRDefault="00925481" w:rsidP="00B361D7">
            <w:pPr>
              <w:pStyle w:val="af3"/>
              <w:numPr>
                <w:ilvl w:val="0"/>
                <w:numId w:val="185"/>
              </w:numPr>
              <w:adjustRightInd w:val="0"/>
              <w:snapToGrid w:val="0"/>
              <w:ind w:leftChars="0" w:hangingChars="200"/>
              <w:jc w:val="both"/>
              <w:rPr>
                <w:rFonts w:ascii="Times New Roman" w:eastAsia="標楷體" w:hAnsi="Times New Roman" w:cs="Times New Roman"/>
              </w:rPr>
            </w:pPr>
            <w:r w:rsidRPr="0075137C">
              <w:rPr>
                <w:rFonts w:ascii="Times New Roman" w:eastAsia="標楷體" w:hAnsi="Times New Roman" w:cs="Times New Roman" w:hint="eastAsia"/>
              </w:rPr>
              <w:t>等級「中」之所有控制措施</w:t>
            </w:r>
            <w:r w:rsidRPr="0075137C">
              <w:rPr>
                <w:rFonts w:ascii="Times New Roman" w:eastAsia="標楷體" w:hAnsi="Times New Roman" w:cs="Times New Roman" w:hint="eastAsia"/>
                <w:noProof/>
              </w:rPr>
              <w:t>。</w:t>
            </w:r>
          </w:p>
        </w:tc>
        <w:tc>
          <w:tcPr>
            <w:tcW w:w="2681" w:type="dxa"/>
          </w:tcPr>
          <w:p w:rsidR="00925481" w:rsidRPr="0075137C" w:rsidRDefault="00925481" w:rsidP="00925481">
            <w:pPr>
              <w:pStyle w:val="af3"/>
              <w:numPr>
                <w:ilvl w:val="0"/>
                <w:numId w:val="186"/>
              </w:numPr>
              <w:adjustRightInd w:val="0"/>
              <w:snapToGrid w:val="0"/>
              <w:ind w:leftChars="0"/>
              <w:jc w:val="both"/>
              <w:rPr>
                <w:rFonts w:ascii="Times New Roman" w:eastAsia="標楷體" w:hAnsi="Times New Roman" w:cs="Times New Roman"/>
              </w:rPr>
            </w:pPr>
            <w:r w:rsidRPr="0075137C">
              <w:rPr>
                <w:rFonts w:ascii="Times New Roman" w:eastAsia="標楷體" w:hAnsi="Times New Roman" w:cs="Times New Roman" w:hint="eastAsia"/>
              </w:rPr>
              <w:t>監控資通系統，以偵測攻擊與未授權之連線，並識別資通系統之未授權使用</w:t>
            </w:r>
            <w:r w:rsidRPr="0075137C">
              <w:rPr>
                <w:rFonts w:ascii="Times New Roman" w:eastAsia="標楷體" w:hAnsi="Times New Roman" w:cs="Times New Roman" w:hint="eastAsia"/>
                <w:noProof/>
              </w:rPr>
              <w:t>。</w:t>
            </w:r>
          </w:p>
          <w:p w:rsidR="00925481" w:rsidRPr="0075137C" w:rsidRDefault="00925481" w:rsidP="00925481">
            <w:pPr>
              <w:pStyle w:val="af3"/>
              <w:numPr>
                <w:ilvl w:val="0"/>
                <w:numId w:val="186"/>
              </w:numPr>
              <w:adjustRightInd w:val="0"/>
              <w:snapToGrid w:val="0"/>
              <w:ind w:leftChars="0" w:left="472" w:hanging="472"/>
              <w:jc w:val="both"/>
              <w:rPr>
                <w:rFonts w:ascii="Times New Roman" w:eastAsia="標楷體" w:hAnsi="Times New Roman" w:cs="Times New Roman"/>
              </w:rPr>
            </w:pPr>
            <w:r w:rsidRPr="0075137C">
              <w:rPr>
                <w:rFonts w:ascii="Times New Roman" w:eastAsia="標楷體" w:hAnsi="Times New Roman" w:cs="Times New Roman" w:hint="eastAsia"/>
              </w:rPr>
              <w:t>等級「普」之所有控制措施</w:t>
            </w:r>
            <w:r w:rsidRPr="0075137C">
              <w:rPr>
                <w:rFonts w:ascii="Times New Roman" w:eastAsia="標楷體" w:hAnsi="Times New Roman" w:cs="Times New Roman" w:hint="eastAsia"/>
                <w:noProof/>
              </w:rPr>
              <w:t>。</w:t>
            </w:r>
          </w:p>
        </w:tc>
        <w:tc>
          <w:tcPr>
            <w:tcW w:w="2778" w:type="dxa"/>
          </w:tcPr>
          <w:p w:rsidR="00925481" w:rsidRPr="0075137C" w:rsidRDefault="00925481"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發現資通系統有被入侵跡象時，應通報機關特定人員</w:t>
            </w:r>
            <w:r w:rsidRPr="0075137C">
              <w:rPr>
                <w:rFonts w:ascii="Times New Roman" w:eastAsia="標楷體" w:hAnsi="Times New Roman" w:hint="eastAsia"/>
                <w:noProof/>
                <w:szCs w:val="24"/>
              </w:rPr>
              <w:t>。</w:t>
            </w:r>
          </w:p>
        </w:tc>
      </w:tr>
      <w:tr w:rsidR="0075137C" w:rsidRPr="0075137C" w:rsidTr="008164A4">
        <w:tc>
          <w:tcPr>
            <w:tcW w:w="993" w:type="dxa"/>
            <w:vMerge/>
          </w:tcPr>
          <w:p w:rsidR="00925481" w:rsidRPr="0075137C" w:rsidRDefault="00925481" w:rsidP="00DB509C">
            <w:pPr>
              <w:widowControl/>
              <w:adjustRightInd w:val="0"/>
              <w:snapToGrid w:val="0"/>
              <w:rPr>
                <w:rFonts w:ascii="Times New Roman" w:eastAsia="標楷體" w:hAnsi="Times New Roman"/>
                <w:kern w:val="0"/>
                <w:szCs w:val="24"/>
              </w:rPr>
            </w:pPr>
          </w:p>
        </w:tc>
        <w:tc>
          <w:tcPr>
            <w:tcW w:w="1074" w:type="dxa"/>
            <w:vAlign w:val="center"/>
          </w:tcPr>
          <w:p w:rsidR="00925481" w:rsidRPr="0075137C" w:rsidRDefault="00925481" w:rsidP="00DB509C">
            <w:pPr>
              <w:widowControl/>
              <w:adjustRightInd w:val="0"/>
              <w:snapToGrid w:val="0"/>
              <w:rPr>
                <w:rFonts w:ascii="Times New Roman" w:eastAsia="標楷體" w:hAnsi="Times New Roman"/>
                <w:kern w:val="0"/>
                <w:szCs w:val="24"/>
              </w:rPr>
            </w:pPr>
            <w:r w:rsidRPr="0075137C">
              <w:rPr>
                <w:rFonts w:ascii="Times New Roman" w:eastAsia="標楷體" w:hAnsi="Times New Roman" w:hint="eastAsia"/>
                <w:kern w:val="0"/>
                <w:szCs w:val="24"/>
              </w:rPr>
              <w:t>軟體及資訊完整性</w:t>
            </w:r>
          </w:p>
        </w:tc>
        <w:tc>
          <w:tcPr>
            <w:tcW w:w="2681" w:type="dxa"/>
          </w:tcPr>
          <w:p w:rsidR="00925481" w:rsidRPr="0075137C" w:rsidRDefault="00925481" w:rsidP="00B361D7">
            <w:pPr>
              <w:pStyle w:val="af3"/>
              <w:numPr>
                <w:ilvl w:val="0"/>
                <w:numId w:val="187"/>
              </w:numPr>
              <w:adjustRightInd w:val="0"/>
              <w:snapToGrid w:val="0"/>
              <w:ind w:leftChars="0" w:hangingChars="200"/>
              <w:jc w:val="both"/>
              <w:rPr>
                <w:rFonts w:ascii="Times New Roman" w:eastAsia="標楷體" w:hAnsi="Times New Roman" w:cs="Times New Roman"/>
              </w:rPr>
            </w:pPr>
            <w:r w:rsidRPr="0075137C">
              <w:rPr>
                <w:rFonts w:ascii="Times New Roman" w:eastAsia="標楷體" w:hAnsi="Times New Roman" w:cs="Times New Roman" w:hint="eastAsia"/>
              </w:rPr>
              <w:t>應定期執行軟體與資訊完整性檢查</w:t>
            </w:r>
            <w:r w:rsidRPr="0075137C">
              <w:rPr>
                <w:rFonts w:ascii="Times New Roman" w:eastAsia="標楷體" w:hAnsi="Times New Roman" w:cs="Times New Roman" w:hint="eastAsia"/>
                <w:noProof/>
              </w:rPr>
              <w:t>。</w:t>
            </w:r>
          </w:p>
          <w:p w:rsidR="00925481" w:rsidRPr="0075137C" w:rsidRDefault="00925481" w:rsidP="00B361D7">
            <w:pPr>
              <w:pStyle w:val="af3"/>
              <w:numPr>
                <w:ilvl w:val="0"/>
                <w:numId w:val="187"/>
              </w:numPr>
              <w:adjustRightInd w:val="0"/>
              <w:snapToGrid w:val="0"/>
              <w:ind w:leftChars="0" w:hangingChars="200"/>
              <w:jc w:val="both"/>
              <w:rPr>
                <w:rFonts w:ascii="Times New Roman" w:eastAsia="標楷體" w:hAnsi="Times New Roman" w:cs="Times New Roman"/>
              </w:rPr>
            </w:pPr>
            <w:r w:rsidRPr="0075137C">
              <w:rPr>
                <w:rFonts w:ascii="Times New Roman" w:eastAsia="標楷體" w:hAnsi="Times New Roman" w:cs="Times New Roman" w:hint="eastAsia"/>
              </w:rPr>
              <w:t>等級「中」之所有控制措施</w:t>
            </w:r>
            <w:r w:rsidRPr="0075137C">
              <w:rPr>
                <w:rFonts w:ascii="Times New Roman" w:eastAsia="標楷體" w:hAnsi="Times New Roman" w:cs="Times New Roman" w:hint="eastAsia"/>
                <w:noProof/>
              </w:rPr>
              <w:t>。</w:t>
            </w:r>
          </w:p>
        </w:tc>
        <w:tc>
          <w:tcPr>
            <w:tcW w:w="2681" w:type="dxa"/>
          </w:tcPr>
          <w:p w:rsidR="00925481" w:rsidRPr="0075137C" w:rsidRDefault="00925481" w:rsidP="00B361D7">
            <w:pPr>
              <w:pStyle w:val="af3"/>
              <w:numPr>
                <w:ilvl w:val="0"/>
                <w:numId w:val="188"/>
              </w:numPr>
              <w:adjustRightInd w:val="0"/>
              <w:snapToGrid w:val="0"/>
              <w:ind w:leftChars="0" w:left="480" w:hangingChars="200" w:hanging="480"/>
              <w:jc w:val="both"/>
              <w:rPr>
                <w:rFonts w:ascii="Times New Roman" w:eastAsia="標楷體" w:hAnsi="Times New Roman" w:cs="Times New Roman"/>
              </w:rPr>
            </w:pPr>
            <w:r w:rsidRPr="0075137C">
              <w:rPr>
                <w:rFonts w:ascii="Times New Roman" w:eastAsia="標楷體" w:hAnsi="Times New Roman" w:cs="Times New Roman" w:hint="eastAsia"/>
              </w:rPr>
              <w:t>使用完整性驗證工具，以偵測未授權變更特定軟體及資訊</w:t>
            </w:r>
            <w:r w:rsidRPr="0075137C">
              <w:rPr>
                <w:rFonts w:ascii="Times New Roman" w:eastAsia="標楷體" w:hAnsi="Times New Roman" w:cs="Times New Roman" w:hint="eastAsia"/>
                <w:noProof/>
              </w:rPr>
              <w:t>。</w:t>
            </w:r>
          </w:p>
          <w:p w:rsidR="00925481" w:rsidRPr="0075137C" w:rsidRDefault="00925481" w:rsidP="00B361D7">
            <w:pPr>
              <w:pStyle w:val="af3"/>
              <w:numPr>
                <w:ilvl w:val="0"/>
                <w:numId w:val="188"/>
              </w:numPr>
              <w:adjustRightInd w:val="0"/>
              <w:snapToGrid w:val="0"/>
              <w:ind w:leftChars="0" w:left="480" w:hangingChars="200" w:hanging="480"/>
              <w:jc w:val="both"/>
              <w:rPr>
                <w:rFonts w:ascii="Times New Roman" w:eastAsia="標楷體" w:hAnsi="Times New Roman" w:cs="Times New Roman"/>
              </w:rPr>
            </w:pPr>
            <w:r w:rsidRPr="0075137C">
              <w:rPr>
                <w:rFonts w:ascii="Times New Roman" w:eastAsia="標楷體" w:hAnsi="Times New Roman" w:cs="Times New Roman" w:hint="eastAsia"/>
                <w:noProof/>
              </w:rPr>
              <w:t>使用者輸入資料合法性檢查應置放於應用系統伺服器</w:t>
            </w:r>
            <w:r w:rsidR="00AE54B2" w:rsidRPr="0075137C">
              <w:rPr>
                <w:rFonts w:ascii="Times New Roman" w:eastAsia="標楷體" w:hAnsi="Times New Roman" w:cs="Times New Roman" w:hint="eastAsia"/>
                <w:noProof/>
              </w:rPr>
              <w:t>端</w:t>
            </w:r>
            <w:r w:rsidRPr="0075137C">
              <w:rPr>
                <w:rFonts w:ascii="Times New Roman" w:eastAsia="標楷體" w:hAnsi="Times New Roman" w:cs="Times New Roman" w:hint="eastAsia"/>
                <w:noProof/>
              </w:rPr>
              <w:t>。</w:t>
            </w:r>
          </w:p>
          <w:p w:rsidR="00925481" w:rsidRPr="0075137C" w:rsidRDefault="00925481" w:rsidP="00B361D7">
            <w:pPr>
              <w:pStyle w:val="af3"/>
              <w:numPr>
                <w:ilvl w:val="0"/>
                <w:numId w:val="188"/>
              </w:numPr>
              <w:adjustRightInd w:val="0"/>
              <w:snapToGrid w:val="0"/>
              <w:ind w:leftChars="0" w:left="480" w:hangingChars="200" w:hanging="480"/>
              <w:jc w:val="both"/>
              <w:rPr>
                <w:rFonts w:ascii="Times New Roman" w:eastAsia="標楷體" w:hAnsi="Times New Roman" w:cs="Times New Roman"/>
              </w:rPr>
            </w:pPr>
            <w:r w:rsidRPr="0075137C">
              <w:rPr>
                <w:rFonts w:ascii="Times New Roman" w:eastAsia="標楷體" w:hAnsi="Times New Roman" w:cs="Times New Roman" w:hint="eastAsia"/>
              </w:rPr>
              <w:t>發現違反完整性時，資通系統應實施機關指定之安全保護措施</w:t>
            </w:r>
            <w:r w:rsidRPr="0075137C">
              <w:rPr>
                <w:rFonts w:ascii="Times New Roman" w:eastAsia="標楷體" w:hAnsi="Times New Roman" w:cs="Times New Roman" w:hint="eastAsia"/>
                <w:noProof/>
              </w:rPr>
              <w:t>。</w:t>
            </w:r>
          </w:p>
        </w:tc>
        <w:tc>
          <w:tcPr>
            <w:tcW w:w="2778" w:type="dxa"/>
          </w:tcPr>
          <w:p w:rsidR="00925481" w:rsidRPr="0075137C" w:rsidRDefault="00925481" w:rsidP="00DB509C">
            <w:pPr>
              <w:adjustRightInd w:val="0"/>
              <w:snapToGrid w:val="0"/>
              <w:jc w:val="both"/>
              <w:rPr>
                <w:rFonts w:ascii="Times New Roman" w:eastAsia="標楷體" w:hAnsi="Times New Roman"/>
                <w:szCs w:val="24"/>
              </w:rPr>
            </w:pPr>
            <w:r w:rsidRPr="0075137C">
              <w:rPr>
                <w:rFonts w:ascii="Times New Roman" w:eastAsia="標楷體" w:hAnsi="Times New Roman" w:hint="eastAsia"/>
                <w:szCs w:val="24"/>
              </w:rPr>
              <w:t>無要求。</w:t>
            </w:r>
          </w:p>
        </w:tc>
      </w:tr>
    </w:tbl>
    <w:p w:rsidR="00D2309E" w:rsidRPr="0075137C" w:rsidRDefault="00925481" w:rsidP="008164A4">
      <w:pPr>
        <w:widowControl/>
        <w:ind w:leftChars="-235" w:left="142" w:rightChars="-118" w:right="-283" w:hangingChars="294" w:hanging="706"/>
        <w:rPr>
          <w:rFonts w:ascii="標楷體" w:eastAsia="標楷體" w:hAnsi="標楷體"/>
        </w:rPr>
      </w:pPr>
      <w:r w:rsidRPr="0075137C">
        <w:rPr>
          <w:rFonts w:ascii="標楷體" w:eastAsia="標楷體" w:hAnsi="標楷體" w:hint="eastAsia"/>
        </w:rPr>
        <w:t>備註：</w:t>
      </w:r>
    </w:p>
    <w:p w:rsidR="00925481" w:rsidRPr="0075137C" w:rsidRDefault="00925481" w:rsidP="00ED5F56">
      <w:pPr>
        <w:pStyle w:val="af3"/>
        <w:numPr>
          <w:ilvl w:val="0"/>
          <w:numId w:val="205"/>
        </w:numPr>
        <w:ind w:leftChars="-236" w:left="-86" w:rightChars="-295" w:right="-708" w:hangingChars="200" w:hanging="480"/>
        <w:rPr>
          <w:rFonts w:ascii="標楷體" w:eastAsia="標楷體" w:hAnsi="標楷體"/>
        </w:rPr>
      </w:pPr>
      <w:r w:rsidRPr="0075137C">
        <w:rPr>
          <w:rFonts w:ascii="標楷體" w:eastAsia="標楷體" w:hAnsi="標楷體" w:hint="eastAsia"/>
        </w:rPr>
        <w:t>靜置資訊</w:t>
      </w:r>
      <w:r w:rsidR="00166CE6" w:rsidRPr="0075137C">
        <w:rPr>
          <w:rFonts w:ascii="標楷體" w:eastAsia="標楷體" w:hAnsi="標楷體" w:hint="eastAsia"/>
        </w:rPr>
        <w:t>，</w:t>
      </w:r>
      <w:r w:rsidRPr="0075137C">
        <w:rPr>
          <w:rFonts w:ascii="標楷體" w:eastAsia="標楷體" w:hAnsi="標楷體" w:hint="eastAsia"/>
        </w:rPr>
        <w:t>指資訊位於資通系統特定元件，</w:t>
      </w:r>
      <w:r w:rsidR="00166CE6" w:rsidRPr="0075137C">
        <w:rPr>
          <w:rFonts w:ascii="標楷體" w:eastAsia="標楷體" w:hAnsi="標楷體" w:hint="eastAsia"/>
        </w:rPr>
        <w:t>例</w:t>
      </w:r>
      <w:r w:rsidRPr="0075137C">
        <w:rPr>
          <w:rFonts w:ascii="標楷體" w:eastAsia="標楷體" w:hAnsi="標楷體" w:hint="eastAsia"/>
        </w:rPr>
        <w:t>如儲存設備上之狀態</w:t>
      </w:r>
      <w:r w:rsidR="0020766D" w:rsidRPr="0075137C">
        <w:rPr>
          <w:rFonts w:ascii="標楷體" w:eastAsia="標楷體" w:hAnsi="標楷體" w:hint="eastAsia"/>
        </w:rPr>
        <w:t>，或</w:t>
      </w:r>
      <w:r w:rsidRPr="0075137C">
        <w:rPr>
          <w:rFonts w:ascii="標楷體" w:eastAsia="標楷體" w:hAnsi="標楷體" w:hint="eastAsia"/>
        </w:rPr>
        <w:t>與系統相關需要保護之資訊，例如設定防火牆、閘道器、入侵偵測、防禦系統、過濾式路由器及鑑別符內容等</w:t>
      </w:r>
      <w:r w:rsidR="00D6777A" w:rsidRPr="0075137C">
        <w:rPr>
          <w:rFonts w:ascii="標楷體" w:eastAsia="標楷體" w:hAnsi="標楷體" w:hint="eastAsia"/>
        </w:rPr>
        <w:t>資訊</w:t>
      </w:r>
      <w:r w:rsidRPr="0075137C">
        <w:rPr>
          <w:rFonts w:ascii="標楷體" w:eastAsia="標楷體" w:hAnsi="標楷體"/>
        </w:rPr>
        <w:t>。</w:t>
      </w:r>
    </w:p>
    <w:p w:rsidR="00D2309E" w:rsidRPr="0075137C" w:rsidRDefault="00D2309E" w:rsidP="00ED5F56">
      <w:pPr>
        <w:pStyle w:val="af3"/>
        <w:numPr>
          <w:ilvl w:val="0"/>
          <w:numId w:val="205"/>
        </w:numPr>
        <w:ind w:leftChars="-236" w:left="-86" w:rightChars="-295" w:right="-708" w:hangingChars="200" w:hanging="480"/>
        <w:rPr>
          <w:rFonts w:ascii="標楷體" w:eastAsia="標楷體" w:hAnsi="標楷體"/>
        </w:rPr>
      </w:pPr>
      <w:r w:rsidRPr="0075137C">
        <w:rPr>
          <w:rFonts w:ascii="Times New Roman" w:eastAsia="標楷體" w:hAnsi="Times New Roman" w:hint="eastAsia"/>
        </w:rPr>
        <w:t>特定非公務機關之中央目的事業主管機關得視實際需求</w:t>
      </w:r>
      <w:r w:rsidR="0036126A" w:rsidRPr="0075137C">
        <w:rPr>
          <w:rFonts w:ascii="Times New Roman" w:eastAsia="標楷體" w:hAnsi="Times New Roman" w:hint="eastAsia"/>
        </w:rPr>
        <w:t>，於符合本辦法規定之</w:t>
      </w:r>
      <w:r w:rsidR="00110A2E" w:rsidRPr="0075137C">
        <w:rPr>
          <w:rFonts w:ascii="Times New Roman" w:eastAsia="標楷體" w:hAnsi="Times New Roman" w:hint="eastAsia"/>
        </w:rPr>
        <w:t>範圍內</w:t>
      </w:r>
      <w:r w:rsidR="0036126A" w:rsidRPr="0075137C">
        <w:rPr>
          <w:rFonts w:ascii="Times New Roman" w:eastAsia="標楷體" w:hAnsi="Times New Roman" w:hint="eastAsia"/>
        </w:rPr>
        <w:t>，</w:t>
      </w:r>
      <w:r w:rsidR="00110A2E" w:rsidRPr="0075137C">
        <w:rPr>
          <w:rFonts w:ascii="Times New Roman" w:eastAsia="標楷體" w:hAnsi="Times New Roman" w:hint="eastAsia"/>
        </w:rPr>
        <w:t>另行</w:t>
      </w:r>
      <w:r w:rsidRPr="0075137C">
        <w:rPr>
          <w:rFonts w:ascii="Times New Roman" w:eastAsia="標楷體" w:hAnsi="Times New Roman" w:hint="eastAsia"/>
        </w:rPr>
        <w:t>訂定其所管特定非公務機關之系統防護基準。</w:t>
      </w:r>
    </w:p>
    <w:p w:rsidR="00DE782C" w:rsidRPr="0075137C" w:rsidRDefault="00DE782C">
      <w:pPr>
        <w:pStyle w:val="af4"/>
        <w:spacing w:after="60"/>
        <w:ind w:leftChars="-171" w:left="142" w:rightChars="-116" w:right="-278" w:hangingChars="197" w:hanging="552"/>
        <w:jc w:val="left"/>
        <w:rPr>
          <w:rFonts w:ascii="標楷體" w:hAnsi="標楷體"/>
          <w:sz w:val="28"/>
        </w:rPr>
      </w:pPr>
    </w:p>
    <w:sectPr w:rsidR="00DE782C" w:rsidRPr="0075137C" w:rsidSect="00745ABC">
      <w:headerReference w:type="default" r:id="rId9"/>
      <w:footerReference w:type="default" r:id="rId10"/>
      <w:pgSz w:w="11907" w:h="16840" w:code="9"/>
      <w:pgMar w:top="1418" w:right="1418" w:bottom="1418" w:left="1701" w:header="851" w:footer="992" w:gutter="0"/>
      <w:pgNumType w:start="1"/>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CE3" w:rsidRDefault="00487CE3" w:rsidP="003954D7">
      <w:r>
        <w:separator/>
      </w:r>
    </w:p>
  </w:endnote>
  <w:endnote w:type="continuationSeparator" w:id="0">
    <w:p w:rsidR="00487CE3" w:rsidRDefault="00487CE3" w:rsidP="0039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font>
  <w:font w:name="新細明體">
    <w:altName w:val="PMingLiU"/>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640808"/>
      <w:docPartObj>
        <w:docPartGallery w:val="Page Numbers (Bottom of Page)"/>
        <w:docPartUnique/>
      </w:docPartObj>
    </w:sdtPr>
    <w:sdtEndPr/>
    <w:sdtContent>
      <w:p w:rsidR="0075137C" w:rsidRDefault="0075137C">
        <w:pPr>
          <w:pStyle w:val="a7"/>
          <w:spacing w:after="60"/>
          <w:jc w:val="center"/>
        </w:pPr>
        <w:r>
          <w:fldChar w:fldCharType="begin"/>
        </w:r>
        <w:r>
          <w:instrText>PAGE   \* MERGEFORMAT</w:instrText>
        </w:r>
        <w:r>
          <w:fldChar w:fldCharType="separate"/>
        </w:r>
        <w:r w:rsidR="00C93D7E" w:rsidRPr="00C93D7E">
          <w:rPr>
            <w:noProof/>
            <w:lang w:val="zh-TW"/>
          </w:rPr>
          <w:t>1</w:t>
        </w:r>
        <w:r>
          <w:fldChar w:fldCharType="end"/>
        </w:r>
      </w:p>
    </w:sdtContent>
  </w:sdt>
  <w:p w:rsidR="00CA3055" w:rsidRDefault="00CA3055" w:rsidP="00F177DD">
    <w:pPr>
      <w:pStyle w:val="a7"/>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CE3" w:rsidRDefault="00487CE3" w:rsidP="003954D7">
      <w:r>
        <w:separator/>
      </w:r>
    </w:p>
  </w:footnote>
  <w:footnote w:type="continuationSeparator" w:id="0">
    <w:p w:rsidR="00487CE3" w:rsidRDefault="00487CE3" w:rsidP="00395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055" w:rsidRPr="004E01F8" w:rsidRDefault="00CA3055" w:rsidP="00146BAE">
    <w:pPr>
      <w:pStyle w:val="a5"/>
      <w:spacing w:after="60"/>
      <w:ind w:leftChars="2457" w:left="589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023"/>
    <w:multiLevelType w:val="hybridMultilevel"/>
    <w:tmpl w:val="3286974E"/>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D94645"/>
    <w:multiLevelType w:val="multilevel"/>
    <w:tmpl w:val="DDC6A998"/>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714"/>
        </w:tabs>
        <w:ind w:left="714" w:hanging="357"/>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147428F"/>
    <w:multiLevelType w:val="hybridMultilevel"/>
    <w:tmpl w:val="08C8446E"/>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9B5111"/>
    <w:multiLevelType w:val="hybridMultilevel"/>
    <w:tmpl w:val="9D58BEC4"/>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1C103E4"/>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1F53B0F"/>
    <w:multiLevelType w:val="hybridMultilevel"/>
    <w:tmpl w:val="80EAFC94"/>
    <w:lvl w:ilvl="0" w:tplc="83944D92">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27B5A21"/>
    <w:multiLevelType w:val="hybridMultilevel"/>
    <w:tmpl w:val="06C27A5E"/>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3504282"/>
    <w:multiLevelType w:val="hybridMultilevel"/>
    <w:tmpl w:val="3C0AB8F8"/>
    <w:lvl w:ilvl="0" w:tplc="A62A466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36C69AD"/>
    <w:multiLevelType w:val="hybridMultilevel"/>
    <w:tmpl w:val="91F6F6C6"/>
    <w:lvl w:ilvl="0" w:tplc="96560C8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4154E92"/>
    <w:multiLevelType w:val="hybridMultilevel"/>
    <w:tmpl w:val="7A3AA70E"/>
    <w:lvl w:ilvl="0" w:tplc="76B6AA82">
      <w:start w:val="1"/>
      <w:numFmt w:val="decimal"/>
      <w:pStyle w:val="4"/>
      <w:lvlText w:val="(%1)"/>
      <w:lvlJc w:val="left"/>
      <w:pPr>
        <w:tabs>
          <w:tab w:val="num" w:pos="2242"/>
        </w:tabs>
        <w:ind w:left="2242" w:hanging="482"/>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A09AE054">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41E2471"/>
    <w:multiLevelType w:val="hybridMultilevel"/>
    <w:tmpl w:val="2C98197A"/>
    <w:lvl w:ilvl="0" w:tplc="BAEEC15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6FE6ADB"/>
    <w:multiLevelType w:val="hybridMultilevel"/>
    <w:tmpl w:val="60589466"/>
    <w:lvl w:ilvl="0" w:tplc="55BEE8CC">
      <w:numFmt w:val="bullet"/>
      <w:lvlText w:val=""/>
      <w:lvlJc w:val="left"/>
      <w:pPr>
        <w:tabs>
          <w:tab w:val="num" w:pos="278"/>
        </w:tabs>
        <w:ind w:left="675" w:hanging="199"/>
      </w:pPr>
      <w:rPr>
        <w:rFonts w:ascii="Wingdings" w:eastAsia="標楷體" w:hAnsi="Wingdings" w:cs="Tunga"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07DE0FAE"/>
    <w:multiLevelType w:val="hybridMultilevel"/>
    <w:tmpl w:val="5C302328"/>
    <w:lvl w:ilvl="0" w:tplc="29AE47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9D96EBB"/>
    <w:multiLevelType w:val="hybridMultilevel"/>
    <w:tmpl w:val="BB427164"/>
    <w:lvl w:ilvl="0" w:tplc="72826612">
      <w:start w:val="1"/>
      <w:numFmt w:val="decimal"/>
      <w:lvlText w:val="%1."/>
      <w:lvlJc w:val="left"/>
      <w:pPr>
        <w:ind w:left="480" w:hanging="480"/>
      </w:pPr>
      <w:rPr>
        <w:rFonts w:ascii="Times New Roman" w:eastAsia="新細明體" w:hAnsi="Times New Roman"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B0C71F2"/>
    <w:multiLevelType w:val="hybridMultilevel"/>
    <w:tmpl w:val="070CC1FE"/>
    <w:lvl w:ilvl="0" w:tplc="DA520A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B102827"/>
    <w:multiLevelType w:val="hybridMultilevel"/>
    <w:tmpl w:val="69BCB7A0"/>
    <w:lvl w:ilvl="0" w:tplc="EC842DC0">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nsid w:val="0B351681"/>
    <w:multiLevelType w:val="hybridMultilevel"/>
    <w:tmpl w:val="50ECD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BDF0C36"/>
    <w:multiLevelType w:val="hybridMultilevel"/>
    <w:tmpl w:val="2E8E6F72"/>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D192985"/>
    <w:multiLevelType w:val="multilevel"/>
    <w:tmpl w:val="5A74AB98"/>
    <w:lvl w:ilvl="0">
      <w:start w:val="1"/>
      <w:numFmt w:val="taiwaneseCountingThousand"/>
      <w:pStyle w:val="2"/>
      <w:lvlText w:val="(%1)"/>
      <w:lvlJc w:val="left"/>
      <w:pPr>
        <w:tabs>
          <w:tab w:val="num" w:pos="1134"/>
        </w:tabs>
        <w:ind w:left="1134" w:hanging="635"/>
      </w:pPr>
      <w:rPr>
        <w:b w:val="0"/>
        <w:kern w:val="2"/>
        <w:sz w:val="32"/>
      </w:rPr>
    </w:lvl>
    <w:lvl w:ilvl="1">
      <w:start w:val="1"/>
      <w:numFmt w:val="taiwaneseCountingThousand"/>
      <w:lvlText w:val="(%2)"/>
      <w:lvlJc w:val="left"/>
      <w:pPr>
        <w:tabs>
          <w:tab w:val="num" w:pos="1134"/>
        </w:tabs>
        <w:ind w:left="1134" w:hanging="635"/>
      </w:pPr>
      <w:rPr>
        <w:rFonts w:ascii="Times New Roman" w:hAnsi="Times New Roman" w:cs="Times New Roman" w:hint="eastAsia"/>
        <w:i w:val="0"/>
        <w:iCs w:val="0"/>
        <w:caps w:val="0"/>
        <w:smallCaps w:val="0"/>
        <w:strike w:val="0"/>
        <w:dstrike w:val="0"/>
        <w:vanish w:val="0"/>
        <w:color w:val="000000"/>
        <w:spacing w:val="0"/>
        <w:position w:val="0"/>
        <w:u w:val="none"/>
        <w:vertAlign w:val="baseline"/>
        <w:em w:val="none"/>
      </w:rPr>
    </w:lvl>
    <w:lvl w:ilvl="2">
      <w:start w:val="1"/>
      <w:numFmt w:val="decimal"/>
      <w:lvlText w:val="%3."/>
      <w:lvlJc w:val="right"/>
      <w:pPr>
        <w:tabs>
          <w:tab w:val="num" w:pos="1588"/>
        </w:tabs>
        <w:ind w:left="1588" w:hanging="227"/>
      </w:pPr>
      <w:rPr>
        <w:rFonts w:hint="eastAsia"/>
      </w:rPr>
    </w:lvl>
    <w:lvl w:ilvl="3">
      <w:start w:val="1"/>
      <w:numFmt w:val="decimal"/>
      <w:lvlText w:val="%4."/>
      <w:lvlJc w:val="left"/>
      <w:pPr>
        <w:tabs>
          <w:tab w:val="num" w:pos="2147"/>
        </w:tabs>
        <w:ind w:left="2147" w:hanging="480"/>
      </w:pPr>
      <w:rPr>
        <w:rFonts w:hint="eastAsia"/>
      </w:rPr>
    </w:lvl>
    <w:lvl w:ilvl="4">
      <w:start w:val="1"/>
      <w:numFmt w:val="ideographTraditional"/>
      <w:lvlText w:val="%5、"/>
      <w:lvlJc w:val="left"/>
      <w:pPr>
        <w:tabs>
          <w:tab w:val="num" w:pos="2627"/>
        </w:tabs>
        <w:ind w:left="2627" w:hanging="480"/>
      </w:pPr>
      <w:rPr>
        <w:rFonts w:hint="eastAsia"/>
      </w:rPr>
    </w:lvl>
    <w:lvl w:ilvl="5">
      <w:start w:val="1"/>
      <w:numFmt w:val="lowerRoman"/>
      <w:lvlText w:val="%6."/>
      <w:lvlJc w:val="right"/>
      <w:pPr>
        <w:tabs>
          <w:tab w:val="num" w:pos="3107"/>
        </w:tabs>
        <w:ind w:left="3107" w:hanging="480"/>
      </w:pPr>
      <w:rPr>
        <w:rFonts w:hint="eastAsia"/>
      </w:rPr>
    </w:lvl>
    <w:lvl w:ilvl="6">
      <w:start w:val="1"/>
      <w:numFmt w:val="decimal"/>
      <w:lvlText w:val="%7."/>
      <w:lvlJc w:val="left"/>
      <w:pPr>
        <w:tabs>
          <w:tab w:val="num" w:pos="3587"/>
        </w:tabs>
        <w:ind w:left="3587" w:hanging="480"/>
      </w:pPr>
      <w:rPr>
        <w:rFonts w:hint="eastAsia"/>
      </w:rPr>
    </w:lvl>
    <w:lvl w:ilvl="7">
      <w:start w:val="1"/>
      <w:numFmt w:val="ideographTraditional"/>
      <w:lvlText w:val="%8、"/>
      <w:lvlJc w:val="left"/>
      <w:pPr>
        <w:tabs>
          <w:tab w:val="num" w:pos="4067"/>
        </w:tabs>
        <w:ind w:left="4067" w:hanging="480"/>
      </w:pPr>
      <w:rPr>
        <w:rFonts w:hint="eastAsia"/>
      </w:rPr>
    </w:lvl>
    <w:lvl w:ilvl="8">
      <w:start w:val="1"/>
      <w:numFmt w:val="lowerRoman"/>
      <w:lvlText w:val="%9."/>
      <w:lvlJc w:val="right"/>
      <w:pPr>
        <w:tabs>
          <w:tab w:val="num" w:pos="4547"/>
        </w:tabs>
        <w:ind w:left="4547" w:hanging="480"/>
      </w:pPr>
      <w:rPr>
        <w:rFonts w:hint="eastAsia"/>
      </w:rPr>
    </w:lvl>
  </w:abstractNum>
  <w:abstractNum w:abstractNumId="19">
    <w:nsid w:val="0D3A2582"/>
    <w:multiLevelType w:val="hybridMultilevel"/>
    <w:tmpl w:val="70E6B94C"/>
    <w:lvl w:ilvl="0" w:tplc="3C723B84">
      <w:start w:val="1"/>
      <w:numFmt w:val="ideographDigital"/>
      <w:lvlText w:val="%1、"/>
      <w:lvlJc w:val="left"/>
      <w:pPr>
        <w:ind w:left="480"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E562A0F"/>
    <w:multiLevelType w:val="hybridMultilevel"/>
    <w:tmpl w:val="8242A7FE"/>
    <w:lvl w:ilvl="0" w:tplc="69962B5A">
      <w:start w:val="1"/>
      <w:numFmt w:val="decimal"/>
      <w:lvlText w:val="%1."/>
      <w:lvlJc w:val="left"/>
      <w:pPr>
        <w:tabs>
          <w:tab w:val="num" w:pos="720"/>
        </w:tabs>
        <w:ind w:left="720" w:hanging="360"/>
      </w:pPr>
    </w:lvl>
    <w:lvl w:ilvl="1" w:tplc="A1DC1934" w:tentative="1">
      <w:start w:val="1"/>
      <w:numFmt w:val="decimal"/>
      <w:lvlText w:val="%2."/>
      <w:lvlJc w:val="left"/>
      <w:pPr>
        <w:tabs>
          <w:tab w:val="num" w:pos="1440"/>
        </w:tabs>
        <w:ind w:left="1440" w:hanging="360"/>
      </w:pPr>
    </w:lvl>
    <w:lvl w:ilvl="2" w:tplc="204C5044" w:tentative="1">
      <w:start w:val="1"/>
      <w:numFmt w:val="decimal"/>
      <w:lvlText w:val="%3."/>
      <w:lvlJc w:val="left"/>
      <w:pPr>
        <w:tabs>
          <w:tab w:val="num" w:pos="2160"/>
        </w:tabs>
        <w:ind w:left="2160" w:hanging="360"/>
      </w:pPr>
    </w:lvl>
    <w:lvl w:ilvl="3" w:tplc="D80CBBCE" w:tentative="1">
      <w:start w:val="1"/>
      <w:numFmt w:val="decimal"/>
      <w:lvlText w:val="%4."/>
      <w:lvlJc w:val="left"/>
      <w:pPr>
        <w:tabs>
          <w:tab w:val="num" w:pos="2880"/>
        </w:tabs>
        <w:ind w:left="2880" w:hanging="360"/>
      </w:pPr>
    </w:lvl>
    <w:lvl w:ilvl="4" w:tplc="5E66C9D2" w:tentative="1">
      <w:start w:val="1"/>
      <w:numFmt w:val="decimal"/>
      <w:lvlText w:val="%5."/>
      <w:lvlJc w:val="left"/>
      <w:pPr>
        <w:tabs>
          <w:tab w:val="num" w:pos="3600"/>
        </w:tabs>
        <w:ind w:left="3600" w:hanging="360"/>
      </w:pPr>
    </w:lvl>
    <w:lvl w:ilvl="5" w:tplc="38BE2532" w:tentative="1">
      <w:start w:val="1"/>
      <w:numFmt w:val="decimal"/>
      <w:lvlText w:val="%6."/>
      <w:lvlJc w:val="left"/>
      <w:pPr>
        <w:tabs>
          <w:tab w:val="num" w:pos="4320"/>
        </w:tabs>
        <w:ind w:left="4320" w:hanging="360"/>
      </w:pPr>
    </w:lvl>
    <w:lvl w:ilvl="6" w:tplc="6C046E8A" w:tentative="1">
      <w:start w:val="1"/>
      <w:numFmt w:val="decimal"/>
      <w:lvlText w:val="%7."/>
      <w:lvlJc w:val="left"/>
      <w:pPr>
        <w:tabs>
          <w:tab w:val="num" w:pos="5040"/>
        </w:tabs>
        <w:ind w:left="5040" w:hanging="360"/>
      </w:pPr>
    </w:lvl>
    <w:lvl w:ilvl="7" w:tplc="0252718A" w:tentative="1">
      <w:start w:val="1"/>
      <w:numFmt w:val="decimal"/>
      <w:lvlText w:val="%8."/>
      <w:lvlJc w:val="left"/>
      <w:pPr>
        <w:tabs>
          <w:tab w:val="num" w:pos="5760"/>
        </w:tabs>
        <w:ind w:left="5760" w:hanging="360"/>
      </w:pPr>
    </w:lvl>
    <w:lvl w:ilvl="8" w:tplc="2CFE98FA" w:tentative="1">
      <w:start w:val="1"/>
      <w:numFmt w:val="decimal"/>
      <w:lvlText w:val="%9."/>
      <w:lvlJc w:val="left"/>
      <w:pPr>
        <w:tabs>
          <w:tab w:val="num" w:pos="6480"/>
        </w:tabs>
        <w:ind w:left="6480" w:hanging="360"/>
      </w:pPr>
    </w:lvl>
  </w:abstractNum>
  <w:abstractNum w:abstractNumId="21">
    <w:nsid w:val="0F9505A1"/>
    <w:multiLevelType w:val="hybridMultilevel"/>
    <w:tmpl w:val="59F45198"/>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00E27E8"/>
    <w:multiLevelType w:val="hybridMultilevel"/>
    <w:tmpl w:val="C762859C"/>
    <w:lvl w:ilvl="0" w:tplc="DC0EB76E">
      <w:start w:val="1"/>
      <w:numFmt w:val="decimal"/>
      <w:lvlText w:val="Q3-%1："/>
      <w:lvlJc w:val="left"/>
      <w:pPr>
        <w:tabs>
          <w:tab w:val="num" w:pos="1418"/>
        </w:tabs>
        <w:ind w:left="1418" w:hanging="938"/>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10E976A0"/>
    <w:multiLevelType w:val="hybridMultilevel"/>
    <w:tmpl w:val="BF78E7B8"/>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109274F"/>
    <w:multiLevelType w:val="hybridMultilevel"/>
    <w:tmpl w:val="FECEC2E0"/>
    <w:lvl w:ilvl="0" w:tplc="A706372C">
      <w:start w:val="3"/>
      <w:numFmt w:val="taiwaneseCountingThousand"/>
      <w:lvlText w:val="第%1條"/>
      <w:lvlJc w:val="left"/>
      <w:pPr>
        <w:ind w:left="480" w:hanging="480"/>
      </w:pPr>
      <w:rPr>
        <w:rFonts w:ascii="標楷體" w:eastAsia="標楷體" w:hAnsi="標楷體" w:cs="Times New Roman" w:hint="eastAsia"/>
        <w:color w:val="000000" w:themeColor="text1"/>
        <w:sz w:val="24"/>
        <w:szCs w:val="24"/>
      </w:rPr>
    </w:lvl>
    <w:lvl w:ilvl="1" w:tplc="04090015">
      <w:start w:val="1"/>
      <w:numFmt w:val="taiwaneseCountingThousand"/>
      <w:lvlText w:val="%2、"/>
      <w:lvlJc w:val="left"/>
      <w:pPr>
        <w:ind w:left="960" w:hanging="480"/>
      </w:pPr>
      <w:rPr>
        <w:rFonts w:hint="default"/>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18B3C6E"/>
    <w:multiLevelType w:val="hybridMultilevel"/>
    <w:tmpl w:val="03EAA26A"/>
    <w:lvl w:ilvl="0" w:tplc="5C8C04BA">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2184759"/>
    <w:multiLevelType w:val="hybridMultilevel"/>
    <w:tmpl w:val="D6924738"/>
    <w:lvl w:ilvl="0" w:tplc="2B50E5E6">
      <w:start w:val="1"/>
      <w:numFmt w:val="bullet"/>
      <w:lvlText w:val=""/>
      <w:lvlJc w:val="left"/>
      <w:pPr>
        <w:tabs>
          <w:tab w:val="num" w:pos="589"/>
        </w:tabs>
        <w:ind w:left="589" w:hanging="480"/>
      </w:pPr>
      <w:rPr>
        <w:rFonts w:ascii="Wingdings 2" w:hAnsi="Wingdings 2" w:hint="default"/>
      </w:rPr>
    </w:lvl>
    <w:lvl w:ilvl="1" w:tplc="63C26FDE">
      <w:start w:val="1"/>
      <w:numFmt w:val="bullet"/>
      <w:lvlText w:val=""/>
      <w:lvlJc w:val="left"/>
      <w:pPr>
        <w:tabs>
          <w:tab w:val="num" w:pos="1069"/>
        </w:tabs>
        <w:ind w:left="1069" w:hanging="480"/>
      </w:pPr>
      <w:rPr>
        <w:rFonts w:ascii="Wingdings" w:hAnsi="Wingdings" w:hint="default"/>
      </w:rPr>
    </w:lvl>
    <w:lvl w:ilvl="2" w:tplc="06E0180E" w:tentative="1">
      <w:start w:val="1"/>
      <w:numFmt w:val="bullet"/>
      <w:lvlText w:val=""/>
      <w:lvlJc w:val="left"/>
      <w:pPr>
        <w:tabs>
          <w:tab w:val="num" w:pos="1549"/>
        </w:tabs>
        <w:ind w:left="1549" w:hanging="480"/>
      </w:pPr>
      <w:rPr>
        <w:rFonts w:ascii="Wingdings" w:hAnsi="Wingdings" w:hint="default"/>
      </w:rPr>
    </w:lvl>
    <w:lvl w:ilvl="3" w:tplc="2C2E524C" w:tentative="1">
      <w:start w:val="1"/>
      <w:numFmt w:val="bullet"/>
      <w:lvlText w:val=""/>
      <w:lvlJc w:val="left"/>
      <w:pPr>
        <w:tabs>
          <w:tab w:val="num" w:pos="2029"/>
        </w:tabs>
        <w:ind w:left="2029" w:hanging="480"/>
      </w:pPr>
      <w:rPr>
        <w:rFonts w:ascii="Wingdings" w:hAnsi="Wingdings" w:hint="default"/>
      </w:rPr>
    </w:lvl>
    <w:lvl w:ilvl="4" w:tplc="8ED03DDA" w:tentative="1">
      <w:start w:val="1"/>
      <w:numFmt w:val="bullet"/>
      <w:lvlText w:val=""/>
      <w:lvlJc w:val="left"/>
      <w:pPr>
        <w:tabs>
          <w:tab w:val="num" w:pos="2509"/>
        </w:tabs>
        <w:ind w:left="2509" w:hanging="480"/>
      </w:pPr>
      <w:rPr>
        <w:rFonts w:ascii="Wingdings" w:hAnsi="Wingdings" w:hint="default"/>
      </w:rPr>
    </w:lvl>
    <w:lvl w:ilvl="5" w:tplc="24983242" w:tentative="1">
      <w:start w:val="1"/>
      <w:numFmt w:val="bullet"/>
      <w:lvlText w:val=""/>
      <w:lvlJc w:val="left"/>
      <w:pPr>
        <w:tabs>
          <w:tab w:val="num" w:pos="2989"/>
        </w:tabs>
        <w:ind w:left="2989" w:hanging="480"/>
      </w:pPr>
      <w:rPr>
        <w:rFonts w:ascii="Wingdings" w:hAnsi="Wingdings" w:hint="default"/>
      </w:rPr>
    </w:lvl>
    <w:lvl w:ilvl="6" w:tplc="6E02E22E" w:tentative="1">
      <w:start w:val="1"/>
      <w:numFmt w:val="bullet"/>
      <w:lvlText w:val=""/>
      <w:lvlJc w:val="left"/>
      <w:pPr>
        <w:tabs>
          <w:tab w:val="num" w:pos="3469"/>
        </w:tabs>
        <w:ind w:left="3469" w:hanging="480"/>
      </w:pPr>
      <w:rPr>
        <w:rFonts w:ascii="Wingdings" w:hAnsi="Wingdings" w:hint="default"/>
      </w:rPr>
    </w:lvl>
    <w:lvl w:ilvl="7" w:tplc="7DC4586E" w:tentative="1">
      <w:start w:val="1"/>
      <w:numFmt w:val="bullet"/>
      <w:lvlText w:val=""/>
      <w:lvlJc w:val="left"/>
      <w:pPr>
        <w:tabs>
          <w:tab w:val="num" w:pos="3949"/>
        </w:tabs>
        <w:ind w:left="3949" w:hanging="480"/>
      </w:pPr>
      <w:rPr>
        <w:rFonts w:ascii="Wingdings" w:hAnsi="Wingdings" w:hint="default"/>
      </w:rPr>
    </w:lvl>
    <w:lvl w:ilvl="8" w:tplc="FFAE676C" w:tentative="1">
      <w:start w:val="1"/>
      <w:numFmt w:val="bullet"/>
      <w:lvlText w:val=""/>
      <w:lvlJc w:val="left"/>
      <w:pPr>
        <w:tabs>
          <w:tab w:val="num" w:pos="4429"/>
        </w:tabs>
        <w:ind w:left="4429" w:hanging="480"/>
      </w:pPr>
      <w:rPr>
        <w:rFonts w:ascii="Wingdings" w:hAnsi="Wingdings" w:hint="default"/>
      </w:rPr>
    </w:lvl>
  </w:abstractNum>
  <w:abstractNum w:abstractNumId="27">
    <w:nsid w:val="12630733"/>
    <w:multiLevelType w:val="hybridMultilevel"/>
    <w:tmpl w:val="CB96ECB0"/>
    <w:lvl w:ilvl="0" w:tplc="BEB8313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27E1E84"/>
    <w:multiLevelType w:val="hybridMultilevel"/>
    <w:tmpl w:val="C630DCDA"/>
    <w:lvl w:ilvl="0" w:tplc="596AAE94">
      <w:start w:val="1"/>
      <w:numFmt w:val="taiwaneseCountingThousand"/>
      <w:lvlText w:val="%1、"/>
      <w:lvlJc w:val="left"/>
      <w:pPr>
        <w:ind w:left="798" w:hanging="480"/>
      </w:pPr>
      <w:rPr>
        <w:rFonts w:cs="Times New Roman" w:hint="eastAsia"/>
        <w:lang w:val="en-US"/>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29">
    <w:nsid w:val="12F43CF9"/>
    <w:multiLevelType w:val="hybridMultilevel"/>
    <w:tmpl w:val="29E22AA0"/>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349145B"/>
    <w:multiLevelType w:val="hybridMultilevel"/>
    <w:tmpl w:val="E5CAF286"/>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3A55160"/>
    <w:multiLevelType w:val="hybridMultilevel"/>
    <w:tmpl w:val="C76AE91A"/>
    <w:lvl w:ilvl="0" w:tplc="20EA32E8">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4537585"/>
    <w:multiLevelType w:val="hybridMultilevel"/>
    <w:tmpl w:val="8308530C"/>
    <w:lvl w:ilvl="0" w:tplc="47BEA6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48C63BD"/>
    <w:multiLevelType w:val="hybridMultilevel"/>
    <w:tmpl w:val="20327EF6"/>
    <w:lvl w:ilvl="0" w:tplc="317EFD4A">
      <w:start w:val="1"/>
      <w:numFmt w:val="decimal"/>
      <w:lvlText w:val="%1."/>
      <w:lvlJc w:val="left"/>
      <w:pPr>
        <w:tabs>
          <w:tab w:val="num" w:pos="720"/>
        </w:tabs>
        <w:ind w:left="720" w:hanging="360"/>
      </w:pPr>
    </w:lvl>
    <w:lvl w:ilvl="1" w:tplc="8E280F38" w:tentative="1">
      <w:start w:val="1"/>
      <w:numFmt w:val="decimal"/>
      <w:lvlText w:val="%2."/>
      <w:lvlJc w:val="left"/>
      <w:pPr>
        <w:tabs>
          <w:tab w:val="num" w:pos="1440"/>
        </w:tabs>
        <w:ind w:left="1440" w:hanging="360"/>
      </w:pPr>
    </w:lvl>
    <w:lvl w:ilvl="2" w:tplc="16064CAE" w:tentative="1">
      <w:start w:val="1"/>
      <w:numFmt w:val="decimal"/>
      <w:lvlText w:val="%3."/>
      <w:lvlJc w:val="left"/>
      <w:pPr>
        <w:tabs>
          <w:tab w:val="num" w:pos="2160"/>
        </w:tabs>
        <w:ind w:left="2160" w:hanging="360"/>
      </w:pPr>
    </w:lvl>
    <w:lvl w:ilvl="3" w:tplc="1BE0BC08" w:tentative="1">
      <w:start w:val="1"/>
      <w:numFmt w:val="decimal"/>
      <w:lvlText w:val="%4."/>
      <w:lvlJc w:val="left"/>
      <w:pPr>
        <w:tabs>
          <w:tab w:val="num" w:pos="2880"/>
        </w:tabs>
        <w:ind w:left="2880" w:hanging="360"/>
      </w:pPr>
    </w:lvl>
    <w:lvl w:ilvl="4" w:tplc="2B48B98C" w:tentative="1">
      <w:start w:val="1"/>
      <w:numFmt w:val="decimal"/>
      <w:lvlText w:val="%5."/>
      <w:lvlJc w:val="left"/>
      <w:pPr>
        <w:tabs>
          <w:tab w:val="num" w:pos="3600"/>
        </w:tabs>
        <w:ind w:left="3600" w:hanging="360"/>
      </w:pPr>
    </w:lvl>
    <w:lvl w:ilvl="5" w:tplc="B6C4F244" w:tentative="1">
      <w:start w:val="1"/>
      <w:numFmt w:val="decimal"/>
      <w:lvlText w:val="%6."/>
      <w:lvlJc w:val="left"/>
      <w:pPr>
        <w:tabs>
          <w:tab w:val="num" w:pos="4320"/>
        </w:tabs>
        <w:ind w:left="4320" w:hanging="360"/>
      </w:pPr>
    </w:lvl>
    <w:lvl w:ilvl="6" w:tplc="DEDE89E8" w:tentative="1">
      <w:start w:val="1"/>
      <w:numFmt w:val="decimal"/>
      <w:lvlText w:val="%7."/>
      <w:lvlJc w:val="left"/>
      <w:pPr>
        <w:tabs>
          <w:tab w:val="num" w:pos="5040"/>
        </w:tabs>
        <w:ind w:left="5040" w:hanging="360"/>
      </w:pPr>
    </w:lvl>
    <w:lvl w:ilvl="7" w:tplc="1592CD6A" w:tentative="1">
      <w:start w:val="1"/>
      <w:numFmt w:val="decimal"/>
      <w:lvlText w:val="%8."/>
      <w:lvlJc w:val="left"/>
      <w:pPr>
        <w:tabs>
          <w:tab w:val="num" w:pos="5760"/>
        </w:tabs>
        <w:ind w:left="5760" w:hanging="360"/>
      </w:pPr>
    </w:lvl>
    <w:lvl w:ilvl="8" w:tplc="DAC8E3AA" w:tentative="1">
      <w:start w:val="1"/>
      <w:numFmt w:val="decimal"/>
      <w:lvlText w:val="%9."/>
      <w:lvlJc w:val="left"/>
      <w:pPr>
        <w:tabs>
          <w:tab w:val="num" w:pos="6480"/>
        </w:tabs>
        <w:ind w:left="6480" w:hanging="360"/>
      </w:pPr>
    </w:lvl>
  </w:abstractNum>
  <w:abstractNum w:abstractNumId="34">
    <w:nsid w:val="14B342B3"/>
    <w:multiLevelType w:val="hybridMultilevel"/>
    <w:tmpl w:val="EFB0D8DA"/>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5C14697"/>
    <w:multiLevelType w:val="hybridMultilevel"/>
    <w:tmpl w:val="A1BE86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8095032"/>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96B41DB"/>
    <w:multiLevelType w:val="hybridMultilevel"/>
    <w:tmpl w:val="15ACA89C"/>
    <w:lvl w:ilvl="0" w:tplc="D8ACC596">
      <w:start w:val="1"/>
      <w:numFmt w:val="ideographDigital"/>
      <w:lvlText w:val="%1、"/>
      <w:lvlJc w:val="left"/>
      <w:pPr>
        <w:ind w:left="622"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19D7135B"/>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1A23752E"/>
    <w:multiLevelType w:val="hybridMultilevel"/>
    <w:tmpl w:val="02C4896A"/>
    <w:lvl w:ilvl="0" w:tplc="D41EF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1A415BF8"/>
    <w:multiLevelType w:val="hybridMultilevel"/>
    <w:tmpl w:val="70E6B94C"/>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1A5C7C10"/>
    <w:multiLevelType w:val="hybridMultilevel"/>
    <w:tmpl w:val="F4C23F42"/>
    <w:lvl w:ilvl="0" w:tplc="D82A7B5E">
      <w:start w:val="1"/>
      <w:numFmt w:val="taiwaneseCountingThousand"/>
      <w:lvlText w:val="%1、"/>
      <w:lvlJc w:val="left"/>
      <w:pPr>
        <w:ind w:left="763" w:hanging="480"/>
      </w:pPr>
      <w:rPr>
        <w:rFonts w:hint="eastAsia"/>
      </w:rPr>
    </w:lvl>
    <w:lvl w:ilvl="1" w:tplc="3FCCDD5C">
      <w:start w:val="1"/>
      <w:numFmt w:val="taiwaneseCountingThousand"/>
      <w:lvlText w:val="%2、"/>
      <w:lvlJc w:val="left"/>
      <w:pPr>
        <w:ind w:left="1243" w:hanging="480"/>
      </w:pPr>
      <w:rPr>
        <w:color w:val="auto"/>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nsid w:val="1B485811"/>
    <w:multiLevelType w:val="hybridMultilevel"/>
    <w:tmpl w:val="D2BC3112"/>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1BC63408"/>
    <w:multiLevelType w:val="hybridMultilevel"/>
    <w:tmpl w:val="FAB6AE9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1D086BAA"/>
    <w:multiLevelType w:val="hybridMultilevel"/>
    <w:tmpl w:val="E5A815E0"/>
    <w:lvl w:ilvl="0" w:tplc="87D6907A">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1D852155"/>
    <w:multiLevelType w:val="hybridMultilevel"/>
    <w:tmpl w:val="8542CF82"/>
    <w:lvl w:ilvl="0" w:tplc="48BCABB8">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1DDD64F1"/>
    <w:multiLevelType w:val="hybridMultilevel"/>
    <w:tmpl w:val="95FEBAD8"/>
    <w:lvl w:ilvl="0" w:tplc="427AC5C2">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20434FF0"/>
    <w:multiLevelType w:val="hybridMultilevel"/>
    <w:tmpl w:val="249AB268"/>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0552780"/>
    <w:multiLevelType w:val="hybridMultilevel"/>
    <w:tmpl w:val="C068FD0A"/>
    <w:lvl w:ilvl="0" w:tplc="F192254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208245C5"/>
    <w:multiLevelType w:val="hybridMultilevel"/>
    <w:tmpl w:val="F4E45DF8"/>
    <w:lvl w:ilvl="0" w:tplc="89E0E442">
      <w:start w:val="1"/>
      <w:numFmt w:val="ideographDigital"/>
      <w:lvlText w:val="%1、"/>
      <w:lvlJc w:val="left"/>
      <w:pPr>
        <w:ind w:left="2324" w:hanging="480"/>
      </w:pPr>
      <w:rPr>
        <w:rFonts w:ascii="標楷體" w:eastAsia="標楷體" w:hAnsi="標楷體"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0AB7106"/>
    <w:multiLevelType w:val="multilevel"/>
    <w:tmpl w:val="5CAA4A02"/>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635"/>
        </w:tabs>
        <w:ind w:left="635" w:hanging="278"/>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1">
    <w:nsid w:val="20C30411"/>
    <w:multiLevelType w:val="hybridMultilevel"/>
    <w:tmpl w:val="56D80EFE"/>
    <w:lvl w:ilvl="0" w:tplc="99AA7D12">
      <w:start w:val="1"/>
      <w:numFmt w:val="decimal"/>
      <w:lvlText w:val="Q2-%1："/>
      <w:lvlJc w:val="left"/>
      <w:pPr>
        <w:tabs>
          <w:tab w:val="num" w:pos="1418"/>
        </w:tabs>
        <w:ind w:left="1418" w:hanging="938"/>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219A4FED"/>
    <w:multiLevelType w:val="hybridMultilevel"/>
    <w:tmpl w:val="1AEC51BC"/>
    <w:lvl w:ilvl="0" w:tplc="3DF2D8FA">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2623370"/>
    <w:multiLevelType w:val="hybridMultilevel"/>
    <w:tmpl w:val="9E4C3232"/>
    <w:lvl w:ilvl="0" w:tplc="0A9674D0">
      <w:start w:val="1"/>
      <w:numFmt w:val="ideographDigital"/>
      <w:lvlText w:val="%1、"/>
      <w:lvlJc w:val="left"/>
      <w:pPr>
        <w:ind w:left="906" w:hanging="480"/>
      </w:pPr>
      <w:rPr>
        <w:rFonts w:hint="eastAsia"/>
      </w:rPr>
    </w:lvl>
    <w:lvl w:ilvl="1" w:tplc="04090015">
      <w:start w:val="1"/>
      <w:numFmt w:val="taiwaneseCountingThousand"/>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23CA3046"/>
    <w:multiLevelType w:val="hybridMultilevel"/>
    <w:tmpl w:val="079C2984"/>
    <w:lvl w:ilvl="0" w:tplc="D6841AA0">
      <w:start w:val="1"/>
      <w:numFmt w:val="bullet"/>
      <w:lvlText w:val=""/>
      <w:lvlJc w:val="left"/>
      <w:pPr>
        <w:tabs>
          <w:tab w:val="num" w:pos="589"/>
        </w:tabs>
        <w:ind w:left="589" w:hanging="480"/>
      </w:pPr>
      <w:rPr>
        <w:rFonts w:ascii="Wingdings 2" w:hAnsi="Wingdings 2" w:hint="default"/>
      </w:rPr>
    </w:lvl>
    <w:lvl w:ilvl="1" w:tplc="3408746A">
      <w:numFmt w:val="bullet"/>
      <w:lvlText w:val=""/>
      <w:lvlJc w:val="left"/>
      <w:pPr>
        <w:tabs>
          <w:tab w:val="num" w:pos="949"/>
        </w:tabs>
        <w:ind w:left="949" w:hanging="360"/>
      </w:pPr>
      <w:rPr>
        <w:rFonts w:ascii="Wingdings 2" w:eastAsia="標楷體" w:hAnsi="Wingdings 2" w:cs="Tunga" w:hint="default"/>
        <w:sz w:val="20"/>
        <w:szCs w:val="20"/>
      </w:rPr>
    </w:lvl>
    <w:lvl w:ilvl="2" w:tplc="04090005" w:tentative="1">
      <w:start w:val="1"/>
      <w:numFmt w:val="bullet"/>
      <w:lvlText w:val=""/>
      <w:lvlJc w:val="left"/>
      <w:pPr>
        <w:tabs>
          <w:tab w:val="num" w:pos="1549"/>
        </w:tabs>
        <w:ind w:left="1549" w:hanging="480"/>
      </w:pPr>
      <w:rPr>
        <w:rFonts w:ascii="Wingdings" w:hAnsi="Wingdings" w:hint="default"/>
      </w:rPr>
    </w:lvl>
    <w:lvl w:ilvl="3" w:tplc="04090001" w:tentative="1">
      <w:start w:val="1"/>
      <w:numFmt w:val="bullet"/>
      <w:lvlText w:val=""/>
      <w:lvlJc w:val="left"/>
      <w:pPr>
        <w:tabs>
          <w:tab w:val="num" w:pos="2029"/>
        </w:tabs>
        <w:ind w:left="2029" w:hanging="480"/>
      </w:pPr>
      <w:rPr>
        <w:rFonts w:ascii="Wingdings" w:hAnsi="Wingdings" w:hint="default"/>
      </w:rPr>
    </w:lvl>
    <w:lvl w:ilvl="4" w:tplc="04090003" w:tentative="1">
      <w:start w:val="1"/>
      <w:numFmt w:val="bullet"/>
      <w:lvlText w:val=""/>
      <w:lvlJc w:val="left"/>
      <w:pPr>
        <w:tabs>
          <w:tab w:val="num" w:pos="2509"/>
        </w:tabs>
        <w:ind w:left="2509" w:hanging="480"/>
      </w:pPr>
      <w:rPr>
        <w:rFonts w:ascii="Wingdings" w:hAnsi="Wingdings" w:hint="default"/>
      </w:rPr>
    </w:lvl>
    <w:lvl w:ilvl="5" w:tplc="04090005" w:tentative="1">
      <w:start w:val="1"/>
      <w:numFmt w:val="bullet"/>
      <w:lvlText w:val=""/>
      <w:lvlJc w:val="left"/>
      <w:pPr>
        <w:tabs>
          <w:tab w:val="num" w:pos="2989"/>
        </w:tabs>
        <w:ind w:left="2989" w:hanging="480"/>
      </w:pPr>
      <w:rPr>
        <w:rFonts w:ascii="Wingdings" w:hAnsi="Wingdings" w:hint="default"/>
      </w:rPr>
    </w:lvl>
    <w:lvl w:ilvl="6" w:tplc="04090001" w:tentative="1">
      <w:start w:val="1"/>
      <w:numFmt w:val="bullet"/>
      <w:lvlText w:val=""/>
      <w:lvlJc w:val="left"/>
      <w:pPr>
        <w:tabs>
          <w:tab w:val="num" w:pos="3469"/>
        </w:tabs>
        <w:ind w:left="3469" w:hanging="480"/>
      </w:pPr>
      <w:rPr>
        <w:rFonts w:ascii="Wingdings" w:hAnsi="Wingdings" w:hint="default"/>
      </w:rPr>
    </w:lvl>
    <w:lvl w:ilvl="7" w:tplc="04090003" w:tentative="1">
      <w:start w:val="1"/>
      <w:numFmt w:val="bullet"/>
      <w:lvlText w:val=""/>
      <w:lvlJc w:val="left"/>
      <w:pPr>
        <w:tabs>
          <w:tab w:val="num" w:pos="3949"/>
        </w:tabs>
        <w:ind w:left="3949" w:hanging="480"/>
      </w:pPr>
      <w:rPr>
        <w:rFonts w:ascii="Wingdings" w:hAnsi="Wingdings" w:hint="default"/>
      </w:rPr>
    </w:lvl>
    <w:lvl w:ilvl="8" w:tplc="04090005" w:tentative="1">
      <w:start w:val="1"/>
      <w:numFmt w:val="bullet"/>
      <w:lvlText w:val=""/>
      <w:lvlJc w:val="left"/>
      <w:pPr>
        <w:tabs>
          <w:tab w:val="num" w:pos="4429"/>
        </w:tabs>
        <w:ind w:left="4429" w:hanging="480"/>
      </w:pPr>
      <w:rPr>
        <w:rFonts w:ascii="Wingdings" w:hAnsi="Wingdings" w:hint="default"/>
      </w:rPr>
    </w:lvl>
  </w:abstractNum>
  <w:abstractNum w:abstractNumId="55">
    <w:nsid w:val="24087BBC"/>
    <w:multiLevelType w:val="hybridMultilevel"/>
    <w:tmpl w:val="DE1EAAE0"/>
    <w:lvl w:ilvl="0" w:tplc="D870FDDA">
      <w:numFmt w:val="bullet"/>
      <w:lvlText w:val=""/>
      <w:lvlJc w:val="left"/>
      <w:pPr>
        <w:tabs>
          <w:tab w:val="num" w:pos="836"/>
        </w:tabs>
        <w:ind w:left="836" w:hanging="360"/>
      </w:pPr>
      <w:rPr>
        <w:rFonts w:ascii="Wingdings 2" w:eastAsia="標楷體" w:hAnsi="Wingdings 2" w:cs="Tunga"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6">
    <w:nsid w:val="24AA3B3E"/>
    <w:multiLevelType w:val="hybridMultilevel"/>
    <w:tmpl w:val="E26CF1A6"/>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259919E9"/>
    <w:multiLevelType w:val="hybridMultilevel"/>
    <w:tmpl w:val="DD4683AC"/>
    <w:lvl w:ilvl="0" w:tplc="EA30DE6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270119DC"/>
    <w:multiLevelType w:val="hybridMultilevel"/>
    <w:tmpl w:val="9D647CBE"/>
    <w:lvl w:ilvl="0" w:tplc="03FE5F82">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279E08AF"/>
    <w:multiLevelType w:val="hybridMultilevel"/>
    <w:tmpl w:val="2D848420"/>
    <w:lvl w:ilvl="0" w:tplc="1F10082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27FA58D0"/>
    <w:multiLevelType w:val="multilevel"/>
    <w:tmpl w:val="652EF2DE"/>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539"/>
        </w:tabs>
        <w:ind w:left="539" w:hanging="182"/>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1">
    <w:nsid w:val="28200349"/>
    <w:multiLevelType w:val="hybridMultilevel"/>
    <w:tmpl w:val="4F249530"/>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28433BE3"/>
    <w:multiLevelType w:val="hybridMultilevel"/>
    <w:tmpl w:val="8A6CF76E"/>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2879544B"/>
    <w:multiLevelType w:val="hybridMultilevel"/>
    <w:tmpl w:val="59F45198"/>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292B0871"/>
    <w:multiLevelType w:val="multilevel"/>
    <w:tmpl w:val="652EF2DE"/>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539"/>
        </w:tabs>
        <w:ind w:left="539" w:hanging="182"/>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5">
    <w:nsid w:val="2B035EBD"/>
    <w:multiLevelType w:val="hybridMultilevel"/>
    <w:tmpl w:val="807A6996"/>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2B9E7F7B"/>
    <w:multiLevelType w:val="hybridMultilevel"/>
    <w:tmpl w:val="47CE2B02"/>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2CA27B08"/>
    <w:multiLevelType w:val="hybridMultilevel"/>
    <w:tmpl w:val="A1BE86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2DC80213"/>
    <w:multiLevelType w:val="hybridMultilevel"/>
    <w:tmpl w:val="FAB6AE9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2DFA7EE6"/>
    <w:multiLevelType w:val="hybridMultilevel"/>
    <w:tmpl w:val="3F54E83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2E2E63CE"/>
    <w:multiLevelType w:val="hybridMultilevel"/>
    <w:tmpl w:val="2EF02236"/>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2F867718"/>
    <w:multiLevelType w:val="hybridMultilevel"/>
    <w:tmpl w:val="77880B8C"/>
    <w:lvl w:ilvl="0" w:tplc="6F2EC9C8">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2FF57E4B"/>
    <w:multiLevelType w:val="hybridMultilevel"/>
    <w:tmpl w:val="03EAA26A"/>
    <w:lvl w:ilvl="0" w:tplc="5C8C04BA">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312765A6"/>
    <w:multiLevelType w:val="multilevel"/>
    <w:tmpl w:val="50ECF728"/>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4">
    <w:nsid w:val="31930E6F"/>
    <w:multiLevelType w:val="hybridMultilevel"/>
    <w:tmpl w:val="2DAA4262"/>
    <w:lvl w:ilvl="0" w:tplc="1480E5B6">
      <w:start w:val="1"/>
      <w:numFmt w:val="taiwaneseCountingThousand"/>
      <w:lvlText w:val="%1、"/>
      <w:lvlJc w:val="left"/>
      <w:pPr>
        <w:ind w:left="480" w:hanging="480"/>
      </w:pPr>
      <w:rPr>
        <w:rFonts w:cs="Times New Roman" w:hint="eastAsia"/>
        <w:b w:val="0"/>
        <w:strike w:val="0"/>
        <w:d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327606ED"/>
    <w:multiLevelType w:val="hybridMultilevel"/>
    <w:tmpl w:val="ABDC9656"/>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6">
    <w:nsid w:val="32BE6D8F"/>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33686940"/>
    <w:multiLevelType w:val="hybridMultilevel"/>
    <w:tmpl w:val="18F840BA"/>
    <w:lvl w:ilvl="0" w:tplc="5260AEFC">
      <w:start w:val="10"/>
      <w:numFmt w:val="taiwaneseCountingThousand"/>
      <w:lvlText w:val="第%1條"/>
      <w:lvlJc w:val="left"/>
      <w:pPr>
        <w:ind w:left="480" w:hanging="480"/>
      </w:pPr>
      <w:rPr>
        <w:rFonts w:ascii="標楷體" w:eastAsia="標楷體" w:hAnsi="標楷體" w:cs="Times New Roman"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33F86EB5"/>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34247779"/>
    <w:multiLevelType w:val="hybridMultilevel"/>
    <w:tmpl w:val="FAB6AE9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36F80C19"/>
    <w:multiLevelType w:val="hybridMultilevel"/>
    <w:tmpl w:val="F4E45DF8"/>
    <w:lvl w:ilvl="0" w:tplc="89E0E442">
      <w:start w:val="1"/>
      <w:numFmt w:val="ideographDigital"/>
      <w:lvlText w:val="%1、"/>
      <w:lvlJc w:val="left"/>
      <w:pPr>
        <w:ind w:left="2324" w:hanging="480"/>
      </w:pPr>
      <w:rPr>
        <w:rFonts w:ascii="標楷體" w:eastAsia="標楷體" w:hAnsi="標楷體"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37255485"/>
    <w:multiLevelType w:val="hybridMultilevel"/>
    <w:tmpl w:val="E06A0894"/>
    <w:lvl w:ilvl="0" w:tplc="6FAA65E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37771419"/>
    <w:multiLevelType w:val="hybridMultilevel"/>
    <w:tmpl w:val="87EE372E"/>
    <w:lvl w:ilvl="0" w:tplc="2AB02392">
      <w:start w:val="1"/>
      <w:numFmt w:val="decimal"/>
      <w:lvlText w:val="%1."/>
      <w:lvlJc w:val="left"/>
      <w:pPr>
        <w:tabs>
          <w:tab w:val="num" w:pos="720"/>
        </w:tabs>
        <w:ind w:left="720" w:hanging="360"/>
      </w:pPr>
    </w:lvl>
    <w:lvl w:ilvl="1" w:tplc="EF10DE1C" w:tentative="1">
      <w:start w:val="1"/>
      <w:numFmt w:val="decimal"/>
      <w:lvlText w:val="%2."/>
      <w:lvlJc w:val="left"/>
      <w:pPr>
        <w:tabs>
          <w:tab w:val="num" w:pos="1440"/>
        </w:tabs>
        <w:ind w:left="1440" w:hanging="360"/>
      </w:pPr>
    </w:lvl>
    <w:lvl w:ilvl="2" w:tplc="52B6A4BE" w:tentative="1">
      <w:start w:val="1"/>
      <w:numFmt w:val="decimal"/>
      <w:lvlText w:val="%3."/>
      <w:lvlJc w:val="left"/>
      <w:pPr>
        <w:tabs>
          <w:tab w:val="num" w:pos="2160"/>
        </w:tabs>
        <w:ind w:left="2160" w:hanging="360"/>
      </w:pPr>
    </w:lvl>
    <w:lvl w:ilvl="3" w:tplc="B78E661C" w:tentative="1">
      <w:start w:val="1"/>
      <w:numFmt w:val="decimal"/>
      <w:lvlText w:val="%4."/>
      <w:lvlJc w:val="left"/>
      <w:pPr>
        <w:tabs>
          <w:tab w:val="num" w:pos="2880"/>
        </w:tabs>
        <w:ind w:left="2880" w:hanging="360"/>
      </w:pPr>
    </w:lvl>
    <w:lvl w:ilvl="4" w:tplc="9E04A320" w:tentative="1">
      <w:start w:val="1"/>
      <w:numFmt w:val="decimal"/>
      <w:lvlText w:val="%5."/>
      <w:lvlJc w:val="left"/>
      <w:pPr>
        <w:tabs>
          <w:tab w:val="num" w:pos="3600"/>
        </w:tabs>
        <w:ind w:left="3600" w:hanging="360"/>
      </w:pPr>
    </w:lvl>
    <w:lvl w:ilvl="5" w:tplc="B622DC40" w:tentative="1">
      <w:start w:val="1"/>
      <w:numFmt w:val="decimal"/>
      <w:lvlText w:val="%6."/>
      <w:lvlJc w:val="left"/>
      <w:pPr>
        <w:tabs>
          <w:tab w:val="num" w:pos="4320"/>
        </w:tabs>
        <w:ind w:left="4320" w:hanging="360"/>
      </w:pPr>
    </w:lvl>
    <w:lvl w:ilvl="6" w:tplc="4322F3BA" w:tentative="1">
      <w:start w:val="1"/>
      <w:numFmt w:val="decimal"/>
      <w:lvlText w:val="%7."/>
      <w:lvlJc w:val="left"/>
      <w:pPr>
        <w:tabs>
          <w:tab w:val="num" w:pos="5040"/>
        </w:tabs>
        <w:ind w:left="5040" w:hanging="360"/>
      </w:pPr>
    </w:lvl>
    <w:lvl w:ilvl="7" w:tplc="C2360784" w:tentative="1">
      <w:start w:val="1"/>
      <w:numFmt w:val="decimal"/>
      <w:lvlText w:val="%8."/>
      <w:lvlJc w:val="left"/>
      <w:pPr>
        <w:tabs>
          <w:tab w:val="num" w:pos="5760"/>
        </w:tabs>
        <w:ind w:left="5760" w:hanging="360"/>
      </w:pPr>
    </w:lvl>
    <w:lvl w:ilvl="8" w:tplc="9F6C58D0" w:tentative="1">
      <w:start w:val="1"/>
      <w:numFmt w:val="decimal"/>
      <w:lvlText w:val="%9."/>
      <w:lvlJc w:val="left"/>
      <w:pPr>
        <w:tabs>
          <w:tab w:val="num" w:pos="6480"/>
        </w:tabs>
        <w:ind w:left="6480" w:hanging="360"/>
      </w:pPr>
    </w:lvl>
  </w:abstractNum>
  <w:abstractNum w:abstractNumId="83">
    <w:nsid w:val="37D82728"/>
    <w:multiLevelType w:val="hybridMultilevel"/>
    <w:tmpl w:val="C630DCDA"/>
    <w:lvl w:ilvl="0" w:tplc="596AAE94">
      <w:start w:val="1"/>
      <w:numFmt w:val="taiwaneseCountingThousand"/>
      <w:lvlText w:val="%1、"/>
      <w:lvlJc w:val="left"/>
      <w:pPr>
        <w:ind w:left="798" w:hanging="480"/>
      </w:pPr>
      <w:rPr>
        <w:rFonts w:cs="Times New Roman" w:hint="eastAsia"/>
        <w:lang w:val="en-US"/>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84">
    <w:nsid w:val="38B662E4"/>
    <w:multiLevelType w:val="hybridMultilevel"/>
    <w:tmpl w:val="34C282DE"/>
    <w:lvl w:ilvl="0" w:tplc="17C68B0C">
      <w:start w:val="1"/>
      <w:numFmt w:val="decimal"/>
      <w:lvlText w:val="%1."/>
      <w:lvlJc w:val="left"/>
      <w:pPr>
        <w:tabs>
          <w:tab w:val="num" w:pos="720"/>
        </w:tabs>
        <w:ind w:left="720" w:hanging="360"/>
      </w:pPr>
    </w:lvl>
    <w:lvl w:ilvl="1" w:tplc="BA643ACC" w:tentative="1">
      <w:start w:val="1"/>
      <w:numFmt w:val="decimal"/>
      <w:lvlText w:val="%2."/>
      <w:lvlJc w:val="left"/>
      <w:pPr>
        <w:tabs>
          <w:tab w:val="num" w:pos="1440"/>
        </w:tabs>
        <w:ind w:left="1440" w:hanging="360"/>
      </w:pPr>
    </w:lvl>
    <w:lvl w:ilvl="2" w:tplc="ED2C510C" w:tentative="1">
      <w:start w:val="1"/>
      <w:numFmt w:val="decimal"/>
      <w:lvlText w:val="%3."/>
      <w:lvlJc w:val="left"/>
      <w:pPr>
        <w:tabs>
          <w:tab w:val="num" w:pos="2160"/>
        </w:tabs>
        <w:ind w:left="2160" w:hanging="360"/>
      </w:pPr>
    </w:lvl>
    <w:lvl w:ilvl="3" w:tplc="9E861AA4" w:tentative="1">
      <w:start w:val="1"/>
      <w:numFmt w:val="decimal"/>
      <w:lvlText w:val="%4."/>
      <w:lvlJc w:val="left"/>
      <w:pPr>
        <w:tabs>
          <w:tab w:val="num" w:pos="2880"/>
        </w:tabs>
        <w:ind w:left="2880" w:hanging="360"/>
      </w:pPr>
    </w:lvl>
    <w:lvl w:ilvl="4" w:tplc="7BCA5560" w:tentative="1">
      <w:start w:val="1"/>
      <w:numFmt w:val="decimal"/>
      <w:lvlText w:val="%5."/>
      <w:lvlJc w:val="left"/>
      <w:pPr>
        <w:tabs>
          <w:tab w:val="num" w:pos="3600"/>
        </w:tabs>
        <w:ind w:left="3600" w:hanging="360"/>
      </w:pPr>
    </w:lvl>
    <w:lvl w:ilvl="5" w:tplc="BD84E0E8" w:tentative="1">
      <w:start w:val="1"/>
      <w:numFmt w:val="decimal"/>
      <w:lvlText w:val="%6."/>
      <w:lvlJc w:val="left"/>
      <w:pPr>
        <w:tabs>
          <w:tab w:val="num" w:pos="4320"/>
        </w:tabs>
        <w:ind w:left="4320" w:hanging="360"/>
      </w:pPr>
    </w:lvl>
    <w:lvl w:ilvl="6" w:tplc="D3BC5714" w:tentative="1">
      <w:start w:val="1"/>
      <w:numFmt w:val="decimal"/>
      <w:lvlText w:val="%7."/>
      <w:lvlJc w:val="left"/>
      <w:pPr>
        <w:tabs>
          <w:tab w:val="num" w:pos="5040"/>
        </w:tabs>
        <w:ind w:left="5040" w:hanging="360"/>
      </w:pPr>
    </w:lvl>
    <w:lvl w:ilvl="7" w:tplc="2EC231D4" w:tentative="1">
      <w:start w:val="1"/>
      <w:numFmt w:val="decimal"/>
      <w:lvlText w:val="%8."/>
      <w:lvlJc w:val="left"/>
      <w:pPr>
        <w:tabs>
          <w:tab w:val="num" w:pos="5760"/>
        </w:tabs>
        <w:ind w:left="5760" w:hanging="360"/>
      </w:pPr>
    </w:lvl>
    <w:lvl w:ilvl="8" w:tplc="E3B2A3A6" w:tentative="1">
      <w:start w:val="1"/>
      <w:numFmt w:val="decimal"/>
      <w:lvlText w:val="%9."/>
      <w:lvlJc w:val="left"/>
      <w:pPr>
        <w:tabs>
          <w:tab w:val="num" w:pos="6480"/>
        </w:tabs>
        <w:ind w:left="6480" w:hanging="360"/>
      </w:pPr>
    </w:lvl>
  </w:abstractNum>
  <w:abstractNum w:abstractNumId="85">
    <w:nsid w:val="39AB0FA3"/>
    <w:multiLevelType w:val="hybridMultilevel"/>
    <w:tmpl w:val="EDD499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
    <w:nsid w:val="39CD286C"/>
    <w:multiLevelType w:val="hybridMultilevel"/>
    <w:tmpl w:val="70E6B94C"/>
    <w:lvl w:ilvl="0" w:tplc="3C723B84">
      <w:start w:val="1"/>
      <w:numFmt w:val="ideographDigital"/>
      <w:lvlText w:val="%1、"/>
      <w:lvlJc w:val="left"/>
      <w:pPr>
        <w:ind w:left="480"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3A7266FD"/>
    <w:multiLevelType w:val="hybridMultilevel"/>
    <w:tmpl w:val="EC0E94AE"/>
    <w:lvl w:ilvl="0" w:tplc="854C2DA4">
      <w:start w:val="1"/>
      <w:numFmt w:val="taiwaneseCountingThousand"/>
      <w:lvlText w:val="%1、"/>
      <w:lvlJc w:val="left"/>
      <w:pPr>
        <w:ind w:left="-204" w:hanging="360"/>
      </w:pPr>
      <w:rPr>
        <w:rFonts w:ascii="標楷體" w:eastAsia="標楷體" w:hAnsi="標楷體" w:cs="新細明體"/>
        <w:color w:val="auto"/>
      </w:rPr>
    </w:lvl>
    <w:lvl w:ilvl="1" w:tplc="04090019" w:tentative="1">
      <w:start w:val="1"/>
      <w:numFmt w:val="ideographTraditional"/>
      <w:lvlText w:val="%2、"/>
      <w:lvlJc w:val="left"/>
      <w:pPr>
        <w:ind w:left="396" w:hanging="480"/>
      </w:pPr>
    </w:lvl>
    <w:lvl w:ilvl="2" w:tplc="0409001B" w:tentative="1">
      <w:start w:val="1"/>
      <w:numFmt w:val="lowerRoman"/>
      <w:lvlText w:val="%3."/>
      <w:lvlJc w:val="right"/>
      <w:pPr>
        <w:ind w:left="876" w:hanging="480"/>
      </w:pPr>
    </w:lvl>
    <w:lvl w:ilvl="3" w:tplc="0409000F" w:tentative="1">
      <w:start w:val="1"/>
      <w:numFmt w:val="decimal"/>
      <w:lvlText w:val="%4."/>
      <w:lvlJc w:val="left"/>
      <w:pPr>
        <w:ind w:left="1356" w:hanging="480"/>
      </w:pPr>
    </w:lvl>
    <w:lvl w:ilvl="4" w:tplc="04090019" w:tentative="1">
      <w:start w:val="1"/>
      <w:numFmt w:val="ideographTraditional"/>
      <w:lvlText w:val="%5、"/>
      <w:lvlJc w:val="left"/>
      <w:pPr>
        <w:ind w:left="1836" w:hanging="480"/>
      </w:pPr>
    </w:lvl>
    <w:lvl w:ilvl="5" w:tplc="0409001B" w:tentative="1">
      <w:start w:val="1"/>
      <w:numFmt w:val="lowerRoman"/>
      <w:lvlText w:val="%6."/>
      <w:lvlJc w:val="right"/>
      <w:pPr>
        <w:ind w:left="2316" w:hanging="480"/>
      </w:pPr>
    </w:lvl>
    <w:lvl w:ilvl="6" w:tplc="0409000F" w:tentative="1">
      <w:start w:val="1"/>
      <w:numFmt w:val="decimal"/>
      <w:lvlText w:val="%7."/>
      <w:lvlJc w:val="left"/>
      <w:pPr>
        <w:ind w:left="2796" w:hanging="480"/>
      </w:pPr>
    </w:lvl>
    <w:lvl w:ilvl="7" w:tplc="04090019" w:tentative="1">
      <w:start w:val="1"/>
      <w:numFmt w:val="ideographTraditional"/>
      <w:lvlText w:val="%8、"/>
      <w:lvlJc w:val="left"/>
      <w:pPr>
        <w:ind w:left="3276" w:hanging="480"/>
      </w:pPr>
    </w:lvl>
    <w:lvl w:ilvl="8" w:tplc="0409001B" w:tentative="1">
      <w:start w:val="1"/>
      <w:numFmt w:val="lowerRoman"/>
      <w:lvlText w:val="%9."/>
      <w:lvlJc w:val="right"/>
      <w:pPr>
        <w:ind w:left="3756" w:hanging="480"/>
      </w:pPr>
    </w:lvl>
  </w:abstractNum>
  <w:abstractNum w:abstractNumId="88">
    <w:nsid w:val="3AE23A5E"/>
    <w:multiLevelType w:val="hybridMultilevel"/>
    <w:tmpl w:val="70E6B94C"/>
    <w:lvl w:ilvl="0" w:tplc="3C723B84">
      <w:start w:val="1"/>
      <w:numFmt w:val="ideographDigital"/>
      <w:lvlText w:val="%1、"/>
      <w:lvlJc w:val="left"/>
      <w:pPr>
        <w:ind w:left="480"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3BEC049B"/>
    <w:multiLevelType w:val="hybridMultilevel"/>
    <w:tmpl w:val="0CA69D6E"/>
    <w:lvl w:ilvl="0" w:tplc="87DA422C">
      <w:start w:val="1"/>
      <w:numFmt w:val="taiwaneseCountingThousand"/>
      <w:pStyle w:val="1"/>
      <w:lvlText w:val="%1、"/>
      <w:lvlJc w:val="left"/>
      <w:pPr>
        <w:tabs>
          <w:tab w:val="num" w:pos="456"/>
        </w:tabs>
        <w:ind w:left="456" w:hanging="456"/>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EA0C5790">
      <w:start w:val="1"/>
      <w:numFmt w:val="taiwaneseCountingThousand"/>
      <w:pStyle w:val="1"/>
      <w:lvlText w:val="%2、"/>
      <w:lvlJc w:val="left"/>
      <w:pPr>
        <w:tabs>
          <w:tab w:val="num" w:pos="480"/>
        </w:tabs>
        <w:ind w:left="480" w:firstLine="0"/>
      </w:pPr>
      <w:rPr>
        <w:rFonts w:hint="eastAsia"/>
      </w:rPr>
    </w:lvl>
    <w:lvl w:ilvl="2" w:tplc="CC58CF90" w:tentative="1">
      <w:start w:val="1"/>
      <w:numFmt w:val="lowerRoman"/>
      <w:lvlText w:val="%3."/>
      <w:lvlJc w:val="right"/>
      <w:pPr>
        <w:tabs>
          <w:tab w:val="num" w:pos="1440"/>
        </w:tabs>
        <w:ind w:left="1440" w:hanging="480"/>
      </w:pPr>
    </w:lvl>
    <w:lvl w:ilvl="3" w:tplc="5434A2C0" w:tentative="1">
      <w:start w:val="1"/>
      <w:numFmt w:val="decimal"/>
      <w:lvlText w:val="%4."/>
      <w:lvlJc w:val="left"/>
      <w:pPr>
        <w:tabs>
          <w:tab w:val="num" w:pos="1920"/>
        </w:tabs>
        <w:ind w:left="1920" w:hanging="480"/>
      </w:pPr>
    </w:lvl>
    <w:lvl w:ilvl="4" w:tplc="17F0A9A8" w:tentative="1">
      <w:start w:val="1"/>
      <w:numFmt w:val="ideographTraditional"/>
      <w:lvlText w:val="%5、"/>
      <w:lvlJc w:val="left"/>
      <w:pPr>
        <w:tabs>
          <w:tab w:val="num" w:pos="2400"/>
        </w:tabs>
        <w:ind w:left="2400" w:hanging="480"/>
      </w:pPr>
    </w:lvl>
    <w:lvl w:ilvl="5" w:tplc="34E6D02E" w:tentative="1">
      <w:start w:val="1"/>
      <w:numFmt w:val="lowerRoman"/>
      <w:lvlText w:val="%6."/>
      <w:lvlJc w:val="right"/>
      <w:pPr>
        <w:tabs>
          <w:tab w:val="num" w:pos="2880"/>
        </w:tabs>
        <w:ind w:left="2880" w:hanging="480"/>
      </w:pPr>
    </w:lvl>
    <w:lvl w:ilvl="6" w:tplc="162E26C8" w:tentative="1">
      <w:start w:val="1"/>
      <w:numFmt w:val="decimal"/>
      <w:lvlText w:val="%7."/>
      <w:lvlJc w:val="left"/>
      <w:pPr>
        <w:tabs>
          <w:tab w:val="num" w:pos="3360"/>
        </w:tabs>
        <w:ind w:left="3360" w:hanging="480"/>
      </w:pPr>
    </w:lvl>
    <w:lvl w:ilvl="7" w:tplc="0BB8CD70" w:tentative="1">
      <w:start w:val="1"/>
      <w:numFmt w:val="ideographTraditional"/>
      <w:lvlText w:val="%8、"/>
      <w:lvlJc w:val="left"/>
      <w:pPr>
        <w:tabs>
          <w:tab w:val="num" w:pos="3840"/>
        </w:tabs>
        <w:ind w:left="3840" w:hanging="480"/>
      </w:pPr>
    </w:lvl>
    <w:lvl w:ilvl="8" w:tplc="D478BE1C" w:tentative="1">
      <w:start w:val="1"/>
      <w:numFmt w:val="lowerRoman"/>
      <w:lvlText w:val="%9."/>
      <w:lvlJc w:val="right"/>
      <w:pPr>
        <w:tabs>
          <w:tab w:val="num" w:pos="4320"/>
        </w:tabs>
        <w:ind w:left="4320" w:hanging="480"/>
      </w:pPr>
    </w:lvl>
  </w:abstractNum>
  <w:abstractNum w:abstractNumId="90">
    <w:nsid w:val="3C10658B"/>
    <w:multiLevelType w:val="hybridMultilevel"/>
    <w:tmpl w:val="9D3A6532"/>
    <w:lvl w:ilvl="0" w:tplc="BDACF74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3CB405D5"/>
    <w:multiLevelType w:val="hybridMultilevel"/>
    <w:tmpl w:val="5288933E"/>
    <w:lvl w:ilvl="0" w:tplc="39BE9092">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3D3716FC"/>
    <w:multiLevelType w:val="hybridMultilevel"/>
    <w:tmpl w:val="F0FA3CCC"/>
    <w:lvl w:ilvl="0" w:tplc="BDB079C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3D676C02"/>
    <w:multiLevelType w:val="hybridMultilevel"/>
    <w:tmpl w:val="FAB6AE90"/>
    <w:lvl w:ilvl="0" w:tplc="0A9674D0">
      <w:start w:val="1"/>
      <w:numFmt w:val="ideographDigit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3DC0208A"/>
    <w:multiLevelType w:val="hybridMultilevel"/>
    <w:tmpl w:val="2848CE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5">
    <w:nsid w:val="3F5C7B89"/>
    <w:multiLevelType w:val="hybridMultilevel"/>
    <w:tmpl w:val="70E6B94C"/>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403158DF"/>
    <w:multiLevelType w:val="hybridMultilevel"/>
    <w:tmpl w:val="66DEF18C"/>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415B7D1B"/>
    <w:multiLevelType w:val="hybridMultilevel"/>
    <w:tmpl w:val="5288933E"/>
    <w:lvl w:ilvl="0" w:tplc="39BE9092">
      <w:start w:val="1"/>
      <w:numFmt w:val="ideographDigital"/>
      <w:lvlText w:val="%1、"/>
      <w:lvlJc w:val="left"/>
      <w:pPr>
        <w:ind w:left="906"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422C5335"/>
    <w:multiLevelType w:val="hybridMultilevel"/>
    <w:tmpl w:val="59F45198"/>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42B42811"/>
    <w:multiLevelType w:val="hybridMultilevel"/>
    <w:tmpl w:val="4FF0FB78"/>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43723723"/>
    <w:multiLevelType w:val="hybridMultilevel"/>
    <w:tmpl w:val="31FE3FD8"/>
    <w:lvl w:ilvl="0" w:tplc="D480B7C4">
      <w:start w:val="1"/>
      <w:numFmt w:val="taiwaneseCountingThousand"/>
      <w:lvlText w:val="（%1）"/>
      <w:lvlJc w:val="left"/>
      <w:pPr>
        <w:ind w:left="1223" w:hanging="480"/>
      </w:pPr>
      <w:rPr>
        <w:rFonts w:hint="default"/>
        <w:lang w:val="en-US"/>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01">
    <w:nsid w:val="43F67E02"/>
    <w:multiLevelType w:val="hybridMultilevel"/>
    <w:tmpl w:val="53565E9A"/>
    <w:lvl w:ilvl="0" w:tplc="ABE03BCA">
      <w:start w:val="1"/>
      <w:numFmt w:val="ideographDigit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44D721E7"/>
    <w:multiLevelType w:val="hybridMultilevel"/>
    <w:tmpl w:val="98DEF0E4"/>
    <w:lvl w:ilvl="0" w:tplc="ED405710">
      <w:start w:val="1"/>
      <w:numFmt w:val="taiwaneseCountingThousand"/>
      <w:lvlText w:val="第%1條"/>
      <w:lvlJc w:val="left"/>
      <w:pPr>
        <w:ind w:left="480" w:hanging="480"/>
      </w:pPr>
      <w:rPr>
        <w:rFonts w:ascii="標楷體" w:eastAsia="標楷體" w:hAnsi="標楷體" w:cs="Times New Roman" w:hint="eastAsia"/>
        <w:b w:val="0"/>
        <w:strike w:val="0"/>
        <w:color w:val="000000" w:themeColor="text1"/>
        <w:sz w:val="24"/>
        <w:szCs w:val="24"/>
      </w:rPr>
    </w:lvl>
    <w:lvl w:ilvl="1" w:tplc="675CA9C2">
      <w:start w:val="1"/>
      <w:numFmt w:val="taiwaneseCountingThousand"/>
      <w:lvlText w:val="%2、"/>
      <w:lvlJc w:val="left"/>
      <w:pPr>
        <w:ind w:left="1287"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45DE1E2A"/>
    <w:multiLevelType w:val="hybridMultilevel"/>
    <w:tmpl w:val="C3B0B2CE"/>
    <w:lvl w:ilvl="0" w:tplc="D9FE9242">
      <w:start w:val="3"/>
      <w:numFmt w:val="taiwaneseCountingThousand"/>
      <w:lvlText w:val="第%1條"/>
      <w:lvlJc w:val="left"/>
      <w:pPr>
        <w:ind w:left="480" w:hanging="480"/>
      </w:pPr>
      <w:rPr>
        <w:rFonts w:ascii="標楷體" w:eastAsia="標楷體" w:hAnsi="標楷體" w:cs="Times New Roman"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468F3256"/>
    <w:multiLevelType w:val="hybridMultilevel"/>
    <w:tmpl w:val="8B3042EC"/>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46C95B90"/>
    <w:multiLevelType w:val="hybridMultilevel"/>
    <w:tmpl w:val="C72C74D4"/>
    <w:lvl w:ilvl="0" w:tplc="6B7019DA">
      <w:start w:val="1"/>
      <w:numFmt w:val="taiwaneseCountingThousand"/>
      <w:lvlText w:val="%1、"/>
      <w:lvlJc w:val="left"/>
      <w:pPr>
        <w:ind w:left="360" w:hanging="360"/>
      </w:pPr>
      <w:rPr>
        <w:rFonts w:hint="default"/>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46F32280"/>
    <w:multiLevelType w:val="hybridMultilevel"/>
    <w:tmpl w:val="8308530C"/>
    <w:lvl w:ilvl="0" w:tplc="47BEA6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47194EBB"/>
    <w:multiLevelType w:val="hybridMultilevel"/>
    <w:tmpl w:val="535EBCB6"/>
    <w:lvl w:ilvl="0" w:tplc="55BEE8CC">
      <w:numFmt w:val="bullet"/>
      <w:lvlText w:val=""/>
      <w:lvlJc w:val="left"/>
      <w:pPr>
        <w:ind w:left="1040" w:hanging="480"/>
      </w:pPr>
      <w:rPr>
        <w:rFonts w:ascii="Wingdings" w:eastAsia="標楷體" w:hAnsi="Wingdings" w:cs="Tunga" w:hint="default"/>
        <w:color w:val="auto"/>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08">
    <w:nsid w:val="47710518"/>
    <w:multiLevelType w:val="hybridMultilevel"/>
    <w:tmpl w:val="C734938E"/>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47850EFC"/>
    <w:multiLevelType w:val="hybridMultilevel"/>
    <w:tmpl w:val="050E5F82"/>
    <w:lvl w:ilvl="0" w:tplc="04090009">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0">
    <w:nsid w:val="48AF196C"/>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48BC0CF4"/>
    <w:multiLevelType w:val="hybridMultilevel"/>
    <w:tmpl w:val="43E282AA"/>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48C204D9"/>
    <w:multiLevelType w:val="hybridMultilevel"/>
    <w:tmpl w:val="725A7E34"/>
    <w:lvl w:ilvl="0" w:tplc="17EABBA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48CE4332"/>
    <w:multiLevelType w:val="hybridMultilevel"/>
    <w:tmpl w:val="62C6B126"/>
    <w:lvl w:ilvl="0" w:tplc="04090015">
      <w:start w:val="1"/>
      <w:numFmt w:val="taiwaneseCountingThousand"/>
      <w:lvlText w:val="%1、"/>
      <w:lvlJc w:val="left"/>
      <w:pPr>
        <w:ind w:left="798" w:hanging="480"/>
      </w:p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14">
    <w:nsid w:val="494466DD"/>
    <w:multiLevelType w:val="hybridMultilevel"/>
    <w:tmpl w:val="90E06132"/>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4A0B5004"/>
    <w:multiLevelType w:val="hybridMultilevel"/>
    <w:tmpl w:val="E18C3F4A"/>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4A735906"/>
    <w:multiLevelType w:val="hybridMultilevel"/>
    <w:tmpl w:val="8308530C"/>
    <w:lvl w:ilvl="0" w:tplc="47BEA6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4B3445DB"/>
    <w:multiLevelType w:val="hybridMultilevel"/>
    <w:tmpl w:val="542455BC"/>
    <w:lvl w:ilvl="0" w:tplc="04090015">
      <w:start w:val="1"/>
      <w:numFmt w:val="taiwaneseCountingThousand"/>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4C0526AD"/>
    <w:multiLevelType w:val="hybridMultilevel"/>
    <w:tmpl w:val="8CC02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4D046371"/>
    <w:multiLevelType w:val="hybridMultilevel"/>
    <w:tmpl w:val="D732158C"/>
    <w:lvl w:ilvl="0" w:tplc="E366594A">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4D917997"/>
    <w:multiLevelType w:val="hybridMultilevel"/>
    <w:tmpl w:val="DE700ED0"/>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4E2234CD"/>
    <w:multiLevelType w:val="hybridMultilevel"/>
    <w:tmpl w:val="70E6B94C"/>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4FC5720C"/>
    <w:multiLevelType w:val="hybridMultilevel"/>
    <w:tmpl w:val="15ACA89C"/>
    <w:lvl w:ilvl="0" w:tplc="D8ACC596">
      <w:start w:val="1"/>
      <w:numFmt w:val="ideographDigital"/>
      <w:lvlText w:val="%1、"/>
      <w:lvlJc w:val="left"/>
      <w:pPr>
        <w:ind w:left="622"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502C7FF3"/>
    <w:multiLevelType w:val="hybridMultilevel"/>
    <w:tmpl w:val="A0D8FC2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50A166D4"/>
    <w:multiLevelType w:val="multilevel"/>
    <w:tmpl w:val="19D4595C"/>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539"/>
        </w:tabs>
        <w:ind w:left="539" w:hanging="238"/>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5">
    <w:nsid w:val="50AF7EA6"/>
    <w:multiLevelType w:val="hybridMultilevel"/>
    <w:tmpl w:val="36048790"/>
    <w:lvl w:ilvl="0" w:tplc="413879F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51450E0E"/>
    <w:multiLevelType w:val="hybridMultilevel"/>
    <w:tmpl w:val="6C90658A"/>
    <w:lvl w:ilvl="0" w:tplc="C26892C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52722971"/>
    <w:multiLevelType w:val="hybridMultilevel"/>
    <w:tmpl w:val="3CAC0026"/>
    <w:lvl w:ilvl="0" w:tplc="675CA9C2">
      <w:start w:val="1"/>
      <w:numFmt w:val="taiwaneseCountingThousand"/>
      <w:lvlText w:val="%1、"/>
      <w:lvlJc w:val="left"/>
      <w:pPr>
        <w:ind w:left="1287"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54114E38"/>
    <w:multiLevelType w:val="hybridMultilevel"/>
    <w:tmpl w:val="FF4CBF24"/>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54D52F38"/>
    <w:multiLevelType w:val="hybridMultilevel"/>
    <w:tmpl w:val="5BFEB134"/>
    <w:lvl w:ilvl="0" w:tplc="502ABFB6">
      <w:numFmt w:val="bullet"/>
      <w:lvlText w:val=""/>
      <w:lvlJc w:val="left"/>
      <w:pPr>
        <w:tabs>
          <w:tab w:val="num" w:pos="198"/>
        </w:tabs>
        <w:ind w:left="198" w:hanging="198"/>
      </w:pPr>
      <w:rPr>
        <w:rFonts w:ascii="Wingdings 2" w:eastAsia="標楷體" w:hAnsi="Wingdings 2" w:cs="Tunga"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0">
    <w:nsid w:val="55723344"/>
    <w:multiLevelType w:val="hybridMultilevel"/>
    <w:tmpl w:val="F4E45DF8"/>
    <w:lvl w:ilvl="0" w:tplc="89E0E442">
      <w:start w:val="1"/>
      <w:numFmt w:val="ideographDigital"/>
      <w:lvlText w:val="%1、"/>
      <w:lvlJc w:val="left"/>
      <w:pPr>
        <w:ind w:left="2324" w:hanging="480"/>
      </w:pPr>
      <w:rPr>
        <w:rFonts w:ascii="標楷體" w:eastAsia="標楷體" w:hAnsi="標楷體"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559A3F53"/>
    <w:multiLevelType w:val="hybridMultilevel"/>
    <w:tmpl w:val="2A88EB34"/>
    <w:lvl w:ilvl="0" w:tplc="45623BB0">
      <w:start w:val="1"/>
      <w:numFmt w:val="bullet"/>
      <w:pStyle w:val="a"/>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2">
    <w:nsid w:val="55B411B2"/>
    <w:multiLevelType w:val="hybridMultilevel"/>
    <w:tmpl w:val="B156D78E"/>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582F5E30"/>
    <w:multiLevelType w:val="hybridMultilevel"/>
    <w:tmpl w:val="92B4A8AA"/>
    <w:lvl w:ilvl="0" w:tplc="F0184FE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583A5F0C"/>
    <w:multiLevelType w:val="hybridMultilevel"/>
    <w:tmpl w:val="8F4CD968"/>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58CF4F3A"/>
    <w:multiLevelType w:val="hybridMultilevel"/>
    <w:tmpl w:val="70E6B94C"/>
    <w:lvl w:ilvl="0" w:tplc="3C723B84">
      <w:start w:val="1"/>
      <w:numFmt w:val="ideographDigital"/>
      <w:lvlText w:val="%1、"/>
      <w:lvlJc w:val="left"/>
      <w:pPr>
        <w:ind w:left="480"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58D2295A"/>
    <w:multiLevelType w:val="hybridMultilevel"/>
    <w:tmpl w:val="FAB6AE9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59EB5BD7"/>
    <w:multiLevelType w:val="hybridMultilevel"/>
    <w:tmpl w:val="E6E0DBCC"/>
    <w:lvl w:ilvl="0" w:tplc="A62A466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5A7625C0"/>
    <w:multiLevelType w:val="hybridMultilevel"/>
    <w:tmpl w:val="3CAC1AF6"/>
    <w:lvl w:ilvl="0" w:tplc="A740C1D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5A99628E"/>
    <w:multiLevelType w:val="hybridMultilevel"/>
    <w:tmpl w:val="62C6B126"/>
    <w:lvl w:ilvl="0" w:tplc="04090015">
      <w:start w:val="1"/>
      <w:numFmt w:val="taiwaneseCountingThousand"/>
      <w:lvlText w:val="%1、"/>
      <w:lvlJc w:val="left"/>
      <w:pPr>
        <w:ind w:left="798" w:hanging="480"/>
      </w:p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40">
    <w:nsid w:val="5AC32886"/>
    <w:multiLevelType w:val="hybridMultilevel"/>
    <w:tmpl w:val="D1068574"/>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5AC45A2B"/>
    <w:multiLevelType w:val="hybridMultilevel"/>
    <w:tmpl w:val="AEBA8C92"/>
    <w:lvl w:ilvl="0" w:tplc="4F60A7A2">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5CEC1322"/>
    <w:multiLevelType w:val="hybridMultilevel"/>
    <w:tmpl w:val="FCDC50C6"/>
    <w:lvl w:ilvl="0" w:tplc="0C2C7474">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5D28211F"/>
    <w:multiLevelType w:val="hybridMultilevel"/>
    <w:tmpl w:val="3DBA9B34"/>
    <w:lvl w:ilvl="0" w:tplc="B8A8A9F8">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5D4E3DEB"/>
    <w:multiLevelType w:val="multilevel"/>
    <w:tmpl w:val="2954EE9C"/>
    <w:lvl w:ilvl="0">
      <w:start w:val="1"/>
      <w:numFmt w:val="taiwaneseCountingThousand"/>
      <w:lvlText w:val="%1、"/>
      <w:lvlJc w:val="left"/>
      <w:pPr>
        <w:tabs>
          <w:tab w:val="num" w:pos="737"/>
        </w:tabs>
        <w:ind w:left="737" w:hanging="737"/>
      </w:pPr>
      <w:rPr>
        <w:rFonts w:eastAsia="標楷體" w:hint="eastAsia"/>
        <w:b/>
        <w:kern w:val="2"/>
        <w:sz w:val="32"/>
        <w:szCs w:val="32"/>
      </w:rPr>
    </w:lvl>
    <w:lvl w:ilvl="1">
      <w:start w:val="1"/>
      <w:numFmt w:val="taiwaneseCountingThousand"/>
      <w:lvlText w:val="(%2)"/>
      <w:lvlJc w:val="left"/>
      <w:pPr>
        <w:tabs>
          <w:tab w:val="num" w:pos="1134"/>
        </w:tabs>
        <w:ind w:left="1134" w:hanging="635"/>
      </w:pPr>
      <w:rPr>
        <w:rFonts w:ascii="Times New Roman" w:hAnsi="Times New Roman" w:cs="Times New Roman" w:hint="eastAsia"/>
        <w:i w:val="0"/>
        <w:iCs w:val="0"/>
        <w:caps w:val="0"/>
        <w:smallCaps w:val="0"/>
        <w:strike w:val="0"/>
        <w:dstrike w:val="0"/>
        <w:vanish w:val="0"/>
        <w:color w:val="000000"/>
        <w:spacing w:val="0"/>
        <w:position w:val="0"/>
        <w:u w:val="none"/>
        <w:vertAlign w:val="baseline"/>
        <w:em w:val="none"/>
      </w:rPr>
    </w:lvl>
    <w:lvl w:ilvl="2">
      <w:start w:val="1"/>
      <w:numFmt w:val="decimal"/>
      <w:lvlText w:val="%3."/>
      <w:lvlJc w:val="right"/>
      <w:pPr>
        <w:tabs>
          <w:tab w:val="num" w:pos="1588"/>
        </w:tabs>
        <w:ind w:left="1588" w:hanging="227"/>
      </w:pPr>
      <w:rPr>
        <w:rFonts w:hint="eastAsia"/>
      </w:rPr>
    </w:lvl>
    <w:lvl w:ilvl="3">
      <w:start w:val="1"/>
      <w:numFmt w:val="decimal"/>
      <w:lvlText w:val="(%4)"/>
      <w:lvlJc w:val="left"/>
      <w:pPr>
        <w:tabs>
          <w:tab w:val="num" w:pos="2147"/>
        </w:tabs>
        <w:ind w:left="2147" w:hanging="480"/>
      </w:pPr>
      <w:rPr>
        <w:rFonts w:hint="eastAsia"/>
      </w:rPr>
    </w:lvl>
    <w:lvl w:ilvl="4">
      <w:start w:val="1"/>
      <w:numFmt w:val="ideographTraditional"/>
      <w:lvlText w:val="%5、"/>
      <w:lvlJc w:val="left"/>
      <w:pPr>
        <w:tabs>
          <w:tab w:val="num" w:pos="2627"/>
        </w:tabs>
        <w:ind w:left="2627" w:hanging="480"/>
      </w:pPr>
      <w:rPr>
        <w:rFonts w:hint="eastAsia"/>
      </w:rPr>
    </w:lvl>
    <w:lvl w:ilvl="5">
      <w:start w:val="1"/>
      <w:numFmt w:val="lowerRoman"/>
      <w:lvlText w:val="%6."/>
      <w:lvlJc w:val="right"/>
      <w:pPr>
        <w:tabs>
          <w:tab w:val="num" w:pos="3107"/>
        </w:tabs>
        <w:ind w:left="3107" w:hanging="480"/>
      </w:pPr>
      <w:rPr>
        <w:rFonts w:hint="eastAsia"/>
      </w:rPr>
    </w:lvl>
    <w:lvl w:ilvl="6">
      <w:start w:val="1"/>
      <w:numFmt w:val="decimal"/>
      <w:lvlText w:val="%7."/>
      <w:lvlJc w:val="left"/>
      <w:pPr>
        <w:tabs>
          <w:tab w:val="num" w:pos="3587"/>
        </w:tabs>
        <w:ind w:left="3587" w:hanging="480"/>
      </w:pPr>
      <w:rPr>
        <w:rFonts w:hint="eastAsia"/>
      </w:rPr>
    </w:lvl>
    <w:lvl w:ilvl="7">
      <w:start w:val="1"/>
      <w:numFmt w:val="ideographTraditional"/>
      <w:lvlText w:val="%8、"/>
      <w:lvlJc w:val="left"/>
      <w:pPr>
        <w:tabs>
          <w:tab w:val="num" w:pos="4067"/>
        </w:tabs>
        <w:ind w:left="4067" w:hanging="480"/>
      </w:pPr>
      <w:rPr>
        <w:rFonts w:hint="eastAsia"/>
      </w:rPr>
    </w:lvl>
    <w:lvl w:ilvl="8">
      <w:start w:val="1"/>
      <w:numFmt w:val="lowerRoman"/>
      <w:lvlText w:val="%9."/>
      <w:lvlJc w:val="right"/>
      <w:pPr>
        <w:tabs>
          <w:tab w:val="num" w:pos="4547"/>
        </w:tabs>
        <w:ind w:left="4547" w:hanging="480"/>
      </w:pPr>
      <w:rPr>
        <w:rFonts w:hint="eastAsia"/>
      </w:rPr>
    </w:lvl>
  </w:abstractNum>
  <w:abstractNum w:abstractNumId="145">
    <w:nsid w:val="5D8D46C3"/>
    <w:multiLevelType w:val="hybridMultilevel"/>
    <w:tmpl w:val="4F249530"/>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5E09499A"/>
    <w:multiLevelType w:val="hybridMultilevel"/>
    <w:tmpl w:val="9CB6A09E"/>
    <w:lvl w:ilvl="0" w:tplc="6A8C0568">
      <w:start w:val="9"/>
      <w:numFmt w:val="taiwaneseCountingThousand"/>
      <w:lvlText w:val="第%1條"/>
      <w:lvlJc w:val="left"/>
      <w:pPr>
        <w:ind w:left="480" w:hanging="480"/>
      </w:pPr>
      <w:rPr>
        <w:rFonts w:ascii="標楷體" w:eastAsia="標楷體" w:hAnsi="標楷體" w:cs="Times New Roma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5E787F2B"/>
    <w:multiLevelType w:val="hybridMultilevel"/>
    <w:tmpl w:val="15ACA89C"/>
    <w:lvl w:ilvl="0" w:tplc="D8ACC596">
      <w:start w:val="1"/>
      <w:numFmt w:val="ideographDigital"/>
      <w:lvlText w:val="%1、"/>
      <w:lvlJc w:val="left"/>
      <w:pPr>
        <w:ind w:left="622"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5EEB2788"/>
    <w:multiLevelType w:val="hybridMultilevel"/>
    <w:tmpl w:val="9F5CFFDC"/>
    <w:lvl w:ilvl="0" w:tplc="23A497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5F964B44"/>
    <w:multiLevelType w:val="hybridMultilevel"/>
    <w:tmpl w:val="777C4818"/>
    <w:lvl w:ilvl="0" w:tplc="3DBA5C00">
      <w:start w:val="10"/>
      <w:numFmt w:val="taiwaneseCountingThousand"/>
      <w:lvlText w:val="第%1條"/>
      <w:lvlJc w:val="left"/>
      <w:pPr>
        <w:ind w:left="480" w:hanging="480"/>
      </w:pPr>
      <w:rPr>
        <w:rFonts w:ascii="標楷體" w:eastAsia="標楷體" w:hAnsi="標楷體" w:cs="Times New Roman"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5FA22076"/>
    <w:multiLevelType w:val="hybridMultilevel"/>
    <w:tmpl w:val="3FAAF0D6"/>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5FC60717"/>
    <w:multiLevelType w:val="multilevel"/>
    <w:tmpl w:val="55D66542"/>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425"/>
        </w:tabs>
        <w:ind w:left="425" w:hanging="238"/>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2">
    <w:nsid w:val="60752D7D"/>
    <w:multiLevelType w:val="hybridMultilevel"/>
    <w:tmpl w:val="885A699C"/>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60BA7A5A"/>
    <w:multiLevelType w:val="hybridMultilevel"/>
    <w:tmpl w:val="39D2BD9A"/>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nsid w:val="61C33D4E"/>
    <w:multiLevelType w:val="hybridMultilevel"/>
    <w:tmpl w:val="6DCC92B4"/>
    <w:lvl w:ilvl="0" w:tplc="B2AC02C0">
      <w:start w:val="1"/>
      <w:numFmt w:val="decimal"/>
      <w:lvlText w:val="Q1-%1："/>
      <w:lvlJc w:val="left"/>
      <w:pPr>
        <w:tabs>
          <w:tab w:val="num" w:pos="1418"/>
        </w:tabs>
        <w:ind w:left="1418" w:hanging="938"/>
      </w:pPr>
      <w:rPr>
        <w:rFonts w:ascii="Times New Roman" w:hAnsi="Times New Roman" w:cs="Times New Roman" w:hint="default"/>
      </w:rPr>
    </w:lvl>
    <w:lvl w:ilvl="1" w:tplc="8152A93E">
      <w:start w:val="1"/>
      <w:numFmt w:val="decimal"/>
      <w:lvlText w:val="Q1-%2："/>
      <w:lvlJc w:val="left"/>
      <w:pPr>
        <w:tabs>
          <w:tab w:val="num" w:pos="1418"/>
        </w:tabs>
        <w:ind w:left="1418" w:hanging="938"/>
      </w:pPr>
      <w:rPr>
        <w:rFonts w:ascii="Times New Roman" w:hAnsi="Times New Roman" w:cs="Times New Roman" w:hint="default"/>
      </w:rPr>
    </w:lvl>
    <w:lvl w:ilvl="2" w:tplc="5686C5E8">
      <w:start w:val="1"/>
      <w:numFmt w:val="none"/>
      <w:lvlText w:val="Ans："/>
      <w:lvlJc w:val="left"/>
      <w:pPr>
        <w:tabs>
          <w:tab w:val="num" w:pos="1758"/>
        </w:tabs>
        <w:ind w:left="1758" w:hanging="798"/>
      </w:pPr>
      <w:rPr>
        <w:rFonts w:ascii="Times New Roman" w:hAnsi="Times New Roman" w:cs="Times New Roman" w:hint="default"/>
      </w:rPr>
    </w:lvl>
    <w:lvl w:ilvl="3" w:tplc="77707B5E">
      <w:start w:val="1"/>
      <w:numFmt w:val="lowerLetter"/>
      <w:lvlText w:val="(%4)"/>
      <w:lvlJc w:val="left"/>
      <w:pPr>
        <w:tabs>
          <w:tab w:val="num" w:pos="1800"/>
        </w:tabs>
        <w:ind w:left="1800" w:hanging="360"/>
      </w:pPr>
      <w:rPr>
        <w:rFonts w:hint="default"/>
      </w:rPr>
    </w:lvl>
    <w:lvl w:ilvl="4" w:tplc="5320447A">
      <w:start w:val="1"/>
      <w:numFmt w:val="bullet"/>
      <w:pStyle w:val="10"/>
      <w:lvlText w:val=""/>
      <w:lvlJc w:val="left"/>
      <w:pPr>
        <w:tabs>
          <w:tab w:val="num" w:pos="2198"/>
        </w:tabs>
        <w:ind w:left="2198" w:hanging="278"/>
      </w:pPr>
      <w:rPr>
        <w:rFonts w:ascii="Wingdings 2" w:eastAsia="標楷體" w:hAnsi="Wingdings 2" w:hint="default"/>
        <w:b w:val="0"/>
        <w:i w:val="0"/>
        <w:color w:val="000000"/>
        <w:sz w:val="28"/>
      </w:rPr>
    </w:lvl>
    <w:lvl w:ilvl="5" w:tplc="F5E2AB6C">
      <w:start w:val="1"/>
      <w:numFmt w:val="bullet"/>
      <w:lvlText w:val=""/>
      <w:lvlJc w:val="left"/>
      <w:pPr>
        <w:tabs>
          <w:tab w:val="num" w:pos="340"/>
        </w:tabs>
        <w:ind w:left="340" w:hanging="181"/>
      </w:pPr>
      <w:rPr>
        <w:rFonts w:ascii="Wingdings" w:eastAsia="標楷體" w:hAnsi="Wingdings" w:cs="Tunga" w:hint="default"/>
        <w:sz w:val="28"/>
        <w:szCs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nsid w:val="61F079EA"/>
    <w:multiLevelType w:val="hybridMultilevel"/>
    <w:tmpl w:val="855ECB26"/>
    <w:lvl w:ilvl="0" w:tplc="F0184FE8">
      <w:start w:val="1"/>
      <w:numFmt w:val="taiwaneseCountingThousand"/>
      <w:lvlText w:val="%1、"/>
      <w:lvlJc w:val="left"/>
      <w:pPr>
        <w:ind w:left="480" w:hanging="480"/>
      </w:pPr>
      <w:rPr>
        <w:rFonts w:cs="Times New Roman"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62BF1312"/>
    <w:multiLevelType w:val="hybridMultilevel"/>
    <w:tmpl w:val="5288933E"/>
    <w:lvl w:ilvl="0" w:tplc="39BE9092">
      <w:start w:val="1"/>
      <w:numFmt w:val="ideographDigit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62D4326C"/>
    <w:multiLevelType w:val="hybridMultilevel"/>
    <w:tmpl w:val="1DF80652"/>
    <w:lvl w:ilvl="0" w:tplc="0409000F">
      <w:start w:val="1"/>
      <w:numFmt w:val="decimal"/>
      <w:lvlText w:val="%1."/>
      <w:lvlJc w:val="left"/>
      <w:pPr>
        <w:tabs>
          <w:tab w:val="num" w:pos="1600"/>
        </w:tabs>
        <w:ind w:left="1600" w:hanging="480"/>
      </w:p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8">
    <w:nsid w:val="62F93EF1"/>
    <w:multiLevelType w:val="hybridMultilevel"/>
    <w:tmpl w:val="70E6B94C"/>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nsid w:val="630E5F89"/>
    <w:multiLevelType w:val="hybridMultilevel"/>
    <w:tmpl w:val="9D647E60"/>
    <w:lvl w:ilvl="0" w:tplc="99F84A1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63B56295"/>
    <w:multiLevelType w:val="hybridMultilevel"/>
    <w:tmpl w:val="59FA1F44"/>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65F94B52"/>
    <w:multiLevelType w:val="hybridMultilevel"/>
    <w:tmpl w:val="9754044C"/>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nsid w:val="660928B7"/>
    <w:multiLevelType w:val="hybridMultilevel"/>
    <w:tmpl w:val="9170F932"/>
    <w:lvl w:ilvl="0" w:tplc="B7AA942E">
      <w:start w:val="1"/>
      <w:numFmt w:val="decimal"/>
      <w:pStyle w:val="3"/>
      <w:lvlText w:val="%1."/>
      <w:lvlJc w:val="left"/>
      <w:pPr>
        <w:tabs>
          <w:tab w:val="num" w:pos="1814"/>
        </w:tabs>
        <w:ind w:left="1814" w:hanging="453"/>
      </w:pPr>
      <w:rPr>
        <w:rFonts w:hint="eastAsia"/>
        <w:b w:val="0"/>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3">
    <w:nsid w:val="67EC1B5C"/>
    <w:multiLevelType w:val="hybridMultilevel"/>
    <w:tmpl w:val="59FA1F44"/>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nsid w:val="69110FD3"/>
    <w:multiLevelType w:val="hybridMultilevel"/>
    <w:tmpl w:val="FAB6AE90"/>
    <w:lvl w:ilvl="0" w:tplc="0A9674D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nsid w:val="69301731"/>
    <w:multiLevelType w:val="hybridMultilevel"/>
    <w:tmpl w:val="E9005410"/>
    <w:lvl w:ilvl="0" w:tplc="5A1071F0">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nsid w:val="69663B68"/>
    <w:multiLevelType w:val="hybridMultilevel"/>
    <w:tmpl w:val="84BC9CC6"/>
    <w:lvl w:ilvl="0" w:tplc="BE5E9FB4">
      <w:start w:val="1"/>
      <w:numFmt w:val="bullet"/>
      <w:lvlText w:val=""/>
      <w:lvlJc w:val="left"/>
      <w:pPr>
        <w:tabs>
          <w:tab w:val="num" w:pos="720"/>
        </w:tabs>
        <w:ind w:left="720" w:hanging="360"/>
      </w:pPr>
      <w:rPr>
        <w:rFonts w:ascii="Wingdings" w:hAnsi="Wingdings" w:hint="default"/>
      </w:rPr>
    </w:lvl>
    <w:lvl w:ilvl="1" w:tplc="402ADC0C" w:tentative="1">
      <w:start w:val="1"/>
      <w:numFmt w:val="bullet"/>
      <w:lvlText w:val=""/>
      <w:lvlJc w:val="left"/>
      <w:pPr>
        <w:tabs>
          <w:tab w:val="num" w:pos="1440"/>
        </w:tabs>
        <w:ind w:left="1440" w:hanging="360"/>
      </w:pPr>
      <w:rPr>
        <w:rFonts w:ascii="Wingdings" w:hAnsi="Wingdings" w:hint="default"/>
      </w:rPr>
    </w:lvl>
    <w:lvl w:ilvl="2" w:tplc="77EE7D04" w:tentative="1">
      <w:start w:val="1"/>
      <w:numFmt w:val="bullet"/>
      <w:lvlText w:val=""/>
      <w:lvlJc w:val="left"/>
      <w:pPr>
        <w:tabs>
          <w:tab w:val="num" w:pos="2160"/>
        </w:tabs>
        <w:ind w:left="2160" w:hanging="360"/>
      </w:pPr>
      <w:rPr>
        <w:rFonts w:ascii="Wingdings" w:hAnsi="Wingdings" w:hint="default"/>
      </w:rPr>
    </w:lvl>
    <w:lvl w:ilvl="3" w:tplc="933A9B76" w:tentative="1">
      <w:start w:val="1"/>
      <w:numFmt w:val="bullet"/>
      <w:lvlText w:val=""/>
      <w:lvlJc w:val="left"/>
      <w:pPr>
        <w:tabs>
          <w:tab w:val="num" w:pos="2880"/>
        </w:tabs>
        <w:ind w:left="2880" w:hanging="360"/>
      </w:pPr>
      <w:rPr>
        <w:rFonts w:ascii="Wingdings" w:hAnsi="Wingdings" w:hint="default"/>
      </w:rPr>
    </w:lvl>
    <w:lvl w:ilvl="4" w:tplc="882A1ED8" w:tentative="1">
      <w:start w:val="1"/>
      <w:numFmt w:val="bullet"/>
      <w:lvlText w:val=""/>
      <w:lvlJc w:val="left"/>
      <w:pPr>
        <w:tabs>
          <w:tab w:val="num" w:pos="3600"/>
        </w:tabs>
        <w:ind w:left="3600" w:hanging="360"/>
      </w:pPr>
      <w:rPr>
        <w:rFonts w:ascii="Wingdings" w:hAnsi="Wingdings" w:hint="default"/>
      </w:rPr>
    </w:lvl>
    <w:lvl w:ilvl="5" w:tplc="8C74C486" w:tentative="1">
      <w:start w:val="1"/>
      <w:numFmt w:val="bullet"/>
      <w:lvlText w:val=""/>
      <w:lvlJc w:val="left"/>
      <w:pPr>
        <w:tabs>
          <w:tab w:val="num" w:pos="4320"/>
        </w:tabs>
        <w:ind w:left="4320" w:hanging="360"/>
      </w:pPr>
      <w:rPr>
        <w:rFonts w:ascii="Wingdings" w:hAnsi="Wingdings" w:hint="default"/>
      </w:rPr>
    </w:lvl>
    <w:lvl w:ilvl="6" w:tplc="FBB6092A" w:tentative="1">
      <w:start w:val="1"/>
      <w:numFmt w:val="bullet"/>
      <w:lvlText w:val=""/>
      <w:lvlJc w:val="left"/>
      <w:pPr>
        <w:tabs>
          <w:tab w:val="num" w:pos="5040"/>
        </w:tabs>
        <w:ind w:left="5040" w:hanging="360"/>
      </w:pPr>
      <w:rPr>
        <w:rFonts w:ascii="Wingdings" w:hAnsi="Wingdings" w:hint="default"/>
      </w:rPr>
    </w:lvl>
    <w:lvl w:ilvl="7" w:tplc="EB70B8B8" w:tentative="1">
      <w:start w:val="1"/>
      <w:numFmt w:val="bullet"/>
      <w:lvlText w:val=""/>
      <w:lvlJc w:val="left"/>
      <w:pPr>
        <w:tabs>
          <w:tab w:val="num" w:pos="5760"/>
        </w:tabs>
        <w:ind w:left="5760" w:hanging="360"/>
      </w:pPr>
      <w:rPr>
        <w:rFonts w:ascii="Wingdings" w:hAnsi="Wingdings" w:hint="default"/>
      </w:rPr>
    </w:lvl>
    <w:lvl w:ilvl="8" w:tplc="ED28CD46" w:tentative="1">
      <w:start w:val="1"/>
      <w:numFmt w:val="bullet"/>
      <w:lvlText w:val=""/>
      <w:lvlJc w:val="left"/>
      <w:pPr>
        <w:tabs>
          <w:tab w:val="num" w:pos="6480"/>
        </w:tabs>
        <w:ind w:left="6480" w:hanging="360"/>
      </w:pPr>
      <w:rPr>
        <w:rFonts w:ascii="Wingdings" w:hAnsi="Wingdings" w:hint="default"/>
      </w:rPr>
    </w:lvl>
  </w:abstractNum>
  <w:abstractNum w:abstractNumId="167">
    <w:nsid w:val="69A370C3"/>
    <w:multiLevelType w:val="hybridMultilevel"/>
    <w:tmpl w:val="597EA8C0"/>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nsid w:val="6C913D55"/>
    <w:multiLevelType w:val="hybridMultilevel"/>
    <w:tmpl w:val="FF865968"/>
    <w:lvl w:ilvl="0" w:tplc="7AAA5106">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nsid w:val="6CFA016B"/>
    <w:multiLevelType w:val="hybridMultilevel"/>
    <w:tmpl w:val="2D848420"/>
    <w:lvl w:ilvl="0" w:tplc="1F10082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6D0C3C47"/>
    <w:multiLevelType w:val="hybridMultilevel"/>
    <w:tmpl w:val="43F697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1">
    <w:nsid w:val="6D40107F"/>
    <w:multiLevelType w:val="hybridMultilevel"/>
    <w:tmpl w:val="2A928540"/>
    <w:lvl w:ilvl="0" w:tplc="896C6C48">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6DC324B8"/>
    <w:multiLevelType w:val="hybridMultilevel"/>
    <w:tmpl w:val="3DD6A048"/>
    <w:lvl w:ilvl="0" w:tplc="697897B2">
      <w:start w:val="9"/>
      <w:numFmt w:val="taiwaneseCountingThousand"/>
      <w:lvlText w:val="第%1條"/>
      <w:lvlJc w:val="left"/>
      <w:pPr>
        <w:ind w:left="480" w:hanging="480"/>
      </w:pPr>
      <w:rPr>
        <w:rFonts w:ascii="標楷體" w:eastAsia="標楷體" w:hAnsi="標楷體" w:cs="Times New Roman" w:hint="eastAsia"/>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6E2B46D9"/>
    <w:multiLevelType w:val="hybridMultilevel"/>
    <w:tmpl w:val="EDE894D6"/>
    <w:lvl w:ilvl="0" w:tplc="4D36656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6E6D1F87"/>
    <w:multiLevelType w:val="hybridMultilevel"/>
    <w:tmpl w:val="0540B4E6"/>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nsid w:val="6EB73479"/>
    <w:multiLevelType w:val="hybridMultilevel"/>
    <w:tmpl w:val="A92C6FEE"/>
    <w:lvl w:ilvl="0" w:tplc="7C961FD4">
      <w:start w:val="1"/>
      <w:numFmt w:val="decimal"/>
      <w:lvlText w:val="%1."/>
      <w:lvlJc w:val="left"/>
      <w:pPr>
        <w:tabs>
          <w:tab w:val="num" w:pos="720"/>
        </w:tabs>
        <w:ind w:left="720" w:hanging="360"/>
      </w:pPr>
    </w:lvl>
    <w:lvl w:ilvl="1" w:tplc="8B0021B6" w:tentative="1">
      <w:start w:val="1"/>
      <w:numFmt w:val="decimal"/>
      <w:lvlText w:val="%2."/>
      <w:lvlJc w:val="left"/>
      <w:pPr>
        <w:tabs>
          <w:tab w:val="num" w:pos="1440"/>
        </w:tabs>
        <w:ind w:left="1440" w:hanging="360"/>
      </w:pPr>
    </w:lvl>
    <w:lvl w:ilvl="2" w:tplc="BE3C91FE" w:tentative="1">
      <w:start w:val="1"/>
      <w:numFmt w:val="decimal"/>
      <w:lvlText w:val="%3."/>
      <w:lvlJc w:val="left"/>
      <w:pPr>
        <w:tabs>
          <w:tab w:val="num" w:pos="2160"/>
        </w:tabs>
        <w:ind w:left="2160" w:hanging="360"/>
      </w:pPr>
    </w:lvl>
    <w:lvl w:ilvl="3" w:tplc="4E8CC936" w:tentative="1">
      <w:start w:val="1"/>
      <w:numFmt w:val="decimal"/>
      <w:lvlText w:val="%4."/>
      <w:lvlJc w:val="left"/>
      <w:pPr>
        <w:tabs>
          <w:tab w:val="num" w:pos="2880"/>
        </w:tabs>
        <w:ind w:left="2880" w:hanging="360"/>
      </w:pPr>
    </w:lvl>
    <w:lvl w:ilvl="4" w:tplc="C6564FF8" w:tentative="1">
      <w:start w:val="1"/>
      <w:numFmt w:val="decimal"/>
      <w:lvlText w:val="%5."/>
      <w:lvlJc w:val="left"/>
      <w:pPr>
        <w:tabs>
          <w:tab w:val="num" w:pos="3600"/>
        </w:tabs>
        <w:ind w:left="3600" w:hanging="360"/>
      </w:pPr>
    </w:lvl>
    <w:lvl w:ilvl="5" w:tplc="3796FD6C" w:tentative="1">
      <w:start w:val="1"/>
      <w:numFmt w:val="decimal"/>
      <w:lvlText w:val="%6."/>
      <w:lvlJc w:val="left"/>
      <w:pPr>
        <w:tabs>
          <w:tab w:val="num" w:pos="4320"/>
        </w:tabs>
        <w:ind w:left="4320" w:hanging="360"/>
      </w:pPr>
    </w:lvl>
    <w:lvl w:ilvl="6" w:tplc="B4D01AA2" w:tentative="1">
      <w:start w:val="1"/>
      <w:numFmt w:val="decimal"/>
      <w:lvlText w:val="%7."/>
      <w:lvlJc w:val="left"/>
      <w:pPr>
        <w:tabs>
          <w:tab w:val="num" w:pos="5040"/>
        </w:tabs>
        <w:ind w:left="5040" w:hanging="360"/>
      </w:pPr>
    </w:lvl>
    <w:lvl w:ilvl="7" w:tplc="2DF20E24" w:tentative="1">
      <w:start w:val="1"/>
      <w:numFmt w:val="decimal"/>
      <w:lvlText w:val="%8."/>
      <w:lvlJc w:val="left"/>
      <w:pPr>
        <w:tabs>
          <w:tab w:val="num" w:pos="5760"/>
        </w:tabs>
        <w:ind w:left="5760" w:hanging="360"/>
      </w:pPr>
    </w:lvl>
    <w:lvl w:ilvl="8" w:tplc="E774E7AE" w:tentative="1">
      <w:start w:val="1"/>
      <w:numFmt w:val="decimal"/>
      <w:lvlText w:val="%9."/>
      <w:lvlJc w:val="left"/>
      <w:pPr>
        <w:tabs>
          <w:tab w:val="num" w:pos="6480"/>
        </w:tabs>
        <w:ind w:left="6480" w:hanging="360"/>
      </w:pPr>
    </w:lvl>
  </w:abstractNum>
  <w:abstractNum w:abstractNumId="176">
    <w:nsid w:val="6FBF45D1"/>
    <w:multiLevelType w:val="hybridMultilevel"/>
    <w:tmpl w:val="98A6970A"/>
    <w:lvl w:ilvl="0" w:tplc="F614F39C">
      <w:start w:val="1"/>
      <w:numFmt w:val="taiwaneseCountingThousand"/>
      <w:lvlText w:val="%1、"/>
      <w:lvlJc w:val="left"/>
      <w:pPr>
        <w:ind w:left="500" w:hanging="50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6FC772B6"/>
    <w:multiLevelType w:val="hybridMultilevel"/>
    <w:tmpl w:val="390AA9CA"/>
    <w:lvl w:ilvl="0" w:tplc="74901DD6">
      <w:start w:val="1"/>
      <w:numFmt w:val="decimal"/>
      <w:lvlText w:val="Q4-%1："/>
      <w:lvlJc w:val="left"/>
      <w:pPr>
        <w:tabs>
          <w:tab w:val="num" w:pos="1418"/>
        </w:tabs>
        <w:ind w:left="1418" w:hanging="938"/>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8">
    <w:nsid w:val="6FD514FA"/>
    <w:multiLevelType w:val="hybridMultilevel"/>
    <w:tmpl w:val="EA241A78"/>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nsid w:val="708E4625"/>
    <w:multiLevelType w:val="multilevel"/>
    <w:tmpl w:val="138C3EE8"/>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714"/>
        </w:tabs>
        <w:ind w:left="714" w:hanging="357"/>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0">
    <w:nsid w:val="70E9761C"/>
    <w:multiLevelType w:val="hybridMultilevel"/>
    <w:tmpl w:val="CB422CE8"/>
    <w:lvl w:ilvl="0" w:tplc="4D7C0ED8">
      <w:start w:val="1"/>
      <w:numFmt w:val="taiwaneseCountingThousand"/>
      <w:lvlText w:val="%1、"/>
      <w:lvlJc w:val="left"/>
      <w:pPr>
        <w:ind w:left="480" w:hanging="480"/>
      </w:pPr>
      <w:rPr>
        <w:rFonts w:ascii="Times New Roman" w:eastAsia="標楷體" w:hAnsi="Times New Roman"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728B0625"/>
    <w:multiLevelType w:val="hybridMultilevel"/>
    <w:tmpl w:val="B58429E4"/>
    <w:lvl w:ilvl="0" w:tplc="8FCE4860">
      <w:start w:val="1"/>
      <w:numFmt w:val="bullet"/>
      <w:lvlText w:val="−"/>
      <w:lvlJc w:val="left"/>
      <w:pPr>
        <w:tabs>
          <w:tab w:val="num" w:pos="720"/>
        </w:tabs>
        <w:ind w:left="720" w:hanging="360"/>
      </w:pPr>
      <w:rPr>
        <w:rFonts w:ascii="Dotum" w:hAnsi="Dotum" w:hint="default"/>
      </w:rPr>
    </w:lvl>
    <w:lvl w:ilvl="1" w:tplc="1952A762">
      <w:start w:val="1"/>
      <w:numFmt w:val="bullet"/>
      <w:lvlText w:val="−"/>
      <w:lvlJc w:val="left"/>
      <w:pPr>
        <w:tabs>
          <w:tab w:val="num" w:pos="1440"/>
        </w:tabs>
        <w:ind w:left="1440" w:hanging="360"/>
      </w:pPr>
      <w:rPr>
        <w:rFonts w:ascii="Dotum" w:hAnsi="Dotum" w:hint="default"/>
      </w:rPr>
    </w:lvl>
    <w:lvl w:ilvl="2" w:tplc="FB78B94E" w:tentative="1">
      <w:start w:val="1"/>
      <w:numFmt w:val="bullet"/>
      <w:lvlText w:val="−"/>
      <w:lvlJc w:val="left"/>
      <w:pPr>
        <w:tabs>
          <w:tab w:val="num" w:pos="2160"/>
        </w:tabs>
        <w:ind w:left="2160" w:hanging="360"/>
      </w:pPr>
      <w:rPr>
        <w:rFonts w:ascii="Dotum" w:hAnsi="Dotum" w:hint="default"/>
      </w:rPr>
    </w:lvl>
    <w:lvl w:ilvl="3" w:tplc="9B5C7E3A" w:tentative="1">
      <w:start w:val="1"/>
      <w:numFmt w:val="bullet"/>
      <w:lvlText w:val="−"/>
      <w:lvlJc w:val="left"/>
      <w:pPr>
        <w:tabs>
          <w:tab w:val="num" w:pos="2880"/>
        </w:tabs>
        <w:ind w:left="2880" w:hanging="360"/>
      </w:pPr>
      <w:rPr>
        <w:rFonts w:ascii="Dotum" w:hAnsi="Dotum" w:hint="default"/>
      </w:rPr>
    </w:lvl>
    <w:lvl w:ilvl="4" w:tplc="00FACD8A" w:tentative="1">
      <w:start w:val="1"/>
      <w:numFmt w:val="bullet"/>
      <w:lvlText w:val="−"/>
      <w:lvlJc w:val="left"/>
      <w:pPr>
        <w:tabs>
          <w:tab w:val="num" w:pos="3600"/>
        </w:tabs>
        <w:ind w:left="3600" w:hanging="360"/>
      </w:pPr>
      <w:rPr>
        <w:rFonts w:ascii="Dotum" w:hAnsi="Dotum" w:hint="default"/>
      </w:rPr>
    </w:lvl>
    <w:lvl w:ilvl="5" w:tplc="A088263E" w:tentative="1">
      <w:start w:val="1"/>
      <w:numFmt w:val="bullet"/>
      <w:lvlText w:val="−"/>
      <w:lvlJc w:val="left"/>
      <w:pPr>
        <w:tabs>
          <w:tab w:val="num" w:pos="4320"/>
        </w:tabs>
        <w:ind w:left="4320" w:hanging="360"/>
      </w:pPr>
      <w:rPr>
        <w:rFonts w:ascii="Dotum" w:hAnsi="Dotum" w:hint="default"/>
      </w:rPr>
    </w:lvl>
    <w:lvl w:ilvl="6" w:tplc="96F6C950" w:tentative="1">
      <w:start w:val="1"/>
      <w:numFmt w:val="bullet"/>
      <w:lvlText w:val="−"/>
      <w:lvlJc w:val="left"/>
      <w:pPr>
        <w:tabs>
          <w:tab w:val="num" w:pos="5040"/>
        </w:tabs>
        <w:ind w:left="5040" w:hanging="360"/>
      </w:pPr>
      <w:rPr>
        <w:rFonts w:ascii="Dotum" w:hAnsi="Dotum" w:hint="default"/>
      </w:rPr>
    </w:lvl>
    <w:lvl w:ilvl="7" w:tplc="842E6DCE" w:tentative="1">
      <w:start w:val="1"/>
      <w:numFmt w:val="bullet"/>
      <w:lvlText w:val="−"/>
      <w:lvlJc w:val="left"/>
      <w:pPr>
        <w:tabs>
          <w:tab w:val="num" w:pos="5760"/>
        </w:tabs>
        <w:ind w:left="5760" w:hanging="360"/>
      </w:pPr>
      <w:rPr>
        <w:rFonts w:ascii="Dotum" w:hAnsi="Dotum" w:hint="default"/>
      </w:rPr>
    </w:lvl>
    <w:lvl w:ilvl="8" w:tplc="F43E7D2C" w:tentative="1">
      <w:start w:val="1"/>
      <w:numFmt w:val="bullet"/>
      <w:lvlText w:val="−"/>
      <w:lvlJc w:val="left"/>
      <w:pPr>
        <w:tabs>
          <w:tab w:val="num" w:pos="6480"/>
        </w:tabs>
        <w:ind w:left="6480" w:hanging="360"/>
      </w:pPr>
      <w:rPr>
        <w:rFonts w:ascii="Dotum" w:hAnsi="Dotum" w:hint="default"/>
      </w:rPr>
    </w:lvl>
  </w:abstractNum>
  <w:abstractNum w:abstractNumId="182">
    <w:nsid w:val="72B9695D"/>
    <w:multiLevelType w:val="hybridMultilevel"/>
    <w:tmpl w:val="FF4CBF24"/>
    <w:lvl w:ilvl="0" w:tplc="A176A016">
      <w:start w:val="1"/>
      <w:numFmt w:val="decimal"/>
      <w:lvlText w:val="%1."/>
      <w:lvlJc w:val="left"/>
      <w:pPr>
        <w:ind w:left="480" w:hanging="480"/>
      </w:pPr>
      <w:rPr>
        <w:rFonts w:ascii="Times New Roman" w:eastAsia="新細明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nsid w:val="73253295"/>
    <w:multiLevelType w:val="hybridMultilevel"/>
    <w:tmpl w:val="3B98907E"/>
    <w:lvl w:ilvl="0" w:tplc="C172DAC8">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nsid w:val="73695584"/>
    <w:multiLevelType w:val="hybridMultilevel"/>
    <w:tmpl w:val="72A49DF2"/>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nsid w:val="766A1166"/>
    <w:multiLevelType w:val="hybridMultilevel"/>
    <w:tmpl w:val="8308530C"/>
    <w:lvl w:ilvl="0" w:tplc="47BEA65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nsid w:val="77013018"/>
    <w:multiLevelType w:val="hybridMultilevel"/>
    <w:tmpl w:val="070CC1FE"/>
    <w:lvl w:ilvl="0" w:tplc="DA520A4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nsid w:val="78373728"/>
    <w:multiLevelType w:val="hybridMultilevel"/>
    <w:tmpl w:val="70E6B94C"/>
    <w:lvl w:ilvl="0" w:tplc="3C723B84">
      <w:start w:val="1"/>
      <w:numFmt w:val="ideographDigital"/>
      <w:lvlText w:val="%1、"/>
      <w:lvlJc w:val="left"/>
      <w:pPr>
        <w:ind w:left="2324" w:hanging="480"/>
      </w:pPr>
      <w:rPr>
        <w:rFonts w:hint="eastAsia"/>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nsid w:val="78D44193"/>
    <w:multiLevelType w:val="hybridMultilevel"/>
    <w:tmpl w:val="C144D7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nsid w:val="79841CB5"/>
    <w:multiLevelType w:val="hybridMultilevel"/>
    <w:tmpl w:val="CFBAC032"/>
    <w:lvl w:ilvl="0" w:tplc="04090015">
      <w:start w:val="1"/>
      <w:numFmt w:val="taiwaneseCountingThousand"/>
      <w:lvlText w:val="%1、"/>
      <w:lvlJc w:val="left"/>
      <w:pPr>
        <w:ind w:left="480" w:hanging="480"/>
      </w:pPr>
      <w:rPr>
        <w:rFonts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nsid w:val="799B13B7"/>
    <w:multiLevelType w:val="multilevel"/>
    <w:tmpl w:val="62ACBAAA"/>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539"/>
        </w:tabs>
        <w:ind w:left="539" w:hanging="295"/>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1">
    <w:nsid w:val="7A52606C"/>
    <w:multiLevelType w:val="hybridMultilevel"/>
    <w:tmpl w:val="306C24EC"/>
    <w:lvl w:ilvl="0" w:tplc="C7326DF8">
      <w:start w:val="1"/>
      <w:numFmt w:val="ideographDigital"/>
      <w:lvlText w:val="%1、"/>
      <w:lvlJc w:val="left"/>
      <w:pPr>
        <w:ind w:left="2324" w:hanging="480"/>
      </w:pPr>
      <w:rPr>
        <w:rFonts w:ascii="標楷體" w:eastAsia="標楷體" w:hAnsi="標楷體" w:hint="eastAsia"/>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nsid w:val="7B181D76"/>
    <w:multiLevelType w:val="multilevel"/>
    <w:tmpl w:val="A83A38F8"/>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2752"/>
        </w:tabs>
        <w:ind w:left="2752" w:hanging="352"/>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3">
    <w:nsid w:val="7C6B5E26"/>
    <w:multiLevelType w:val="multilevel"/>
    <w:tmpl w:val="62ACBAAA"/>
    <w:lvl w:ilvl="0">
      <w:start w:val="1"/>
      <w:numFmt w:val="decimal"/>
      <w:lvlText w:val="Q1-%1："/>
      <w:lvlJc w:val="left"/>
      <w:pPr>
        <w:tabs>
          <w:tab w:val="num" w:pos="1418"/>
        </w:tabs>
        <w:ind w:left="1418" w:hanging="938"/>
      </w:pPr>
      <w:rPr>
        <w:rFonts w:ascii="Times New Roman" w:hAnsi="Times New Roman" w:cs="Times New Roman" w:hint="default"/>
      </w:rPr>
    </w:lvl>
    <w:lvl w:ilvl="1">
      <w:start w:val="1"/>
      <w:numFmt w:val="decimal"/>
      <w:lvlText w:val="Q1-%2："/>
      <w:lvlJc w:val="left"/>
      <w:pPr>
        <w:tabs>
          <w:tab w:val="num" w:pos="1418"/>
        </w:tabs>
        <w:ind w:left="1418" w:hanging="938"/>
      </w:pPr>
      <w:rPr>
        <w:rFonts w:ascii="Times New Roman" w:hAnsi="Times New Roman" w:cs="Times New Roman" w:hint="default"/>
      </w:rPr>
    </w:lvl>
    <w:lvl w:ilvl="2">
      <w:start w:val="1"/>
      <w:numFmt w:val="none"/>
      <w:lvlText w:val="Ans："/>
      <w:lvlJc w:val="left"/>
      <w:pPr>
        <w:tabs>
          <w:tab w:val="num" w:pos="1758"/>
        </w:tabs>
        <w:ind w:left="1758" w:hanging="798"/>
      </w:pPr>
      <w:rPr>
        <w:rFonts w:ascii="Times New Roman" w:hAnsi="Times New Roman" w:cs="Times New Roman" w:hint="default"/>
      </w:rPr>
    </w:lvl>
    <w:lvl w:ilvl="3">
      <w:start w:val="1"/>
      <w:numFmt w:val="lowerLetter"/>
      <w:lvlText w:val="(%4)"/>
      <w:lvlJc w:val="left"/>
      <w:pPr>
        <w:tabs>
          <w:tab w:val="num" w:pos="1800"/>
        </w:tabs>
        <w:ind w:left="1800" w:hanging="360"/>
      </w:pPr>
      <w:rPr>
        <w:rFonts w:hint="default"/>
      </w:rPr>
    </w:lvl>
    <w:lvl w:ilvl="4">
      <w:start w:val="1"/>
      <w:numFmt w:val="bullet"/>
      <w:lvlText w:val=""/>
      <w:lvlJc w:val="left"/>
      <w:pPr>
        <w:tabs>
          <w:tab w:val="num" w:pos="2198"/>
        </w:tabs>
        <w:ind w:left="2198" w:hanging="278"/>
      </w:pPr>
      <w:rPr>
        <w:rFonts w:ascii="Wingdings 2" w:eastAsia="標楷體" w:hAnsi="Wingdings 2" w:hint="default"/>
        <w:b w:val="0"/>
        <w:i w:val="0"/>
        <w:color w:val="000000"/>
        <w:sz w:val="28"/>
      </w:rPr>
    </w:lvl>
    <w:lvl w:ilvl="5">
      <w:start w:val="1"/>
      <w:numFmt w:val="bullet"/>
      <w:lvlText w:val=""/>
      <w:lvlJc w:val="left"/>
      <w:pPr>
        <w:tabs>
          <w:tab w:val="num" w:pos="539"/>
        </w:tabs>
        <w:ind w:left="539" w:hanging="295"/>
      </w:pPr>
      <w:rPr>
        <w:rFonts w:ascii="Wingdings" w:eastAsia="標楷體" w:hAnsi="Wingdings" w:cs="Tunga" w:hint="default"/>
        <w:sz w:val="28"/>
        <w:szCs w:val="28"/>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4">
    <w:nsid w:val="7C906CDF"/>
    <w:multiLevelType w:val="hybridMultilevel"/>
    <w:tmpl w:val="855ECB26"/>
    <w:lvl w:ilvl="0" w:tplc="F0184FE8">
      <w:start w:val="1"/>
      <w:numFmt w:val="taiwaneseCountingThousand"/>
      <w:lvlText w:val="%1、"/>
      <w:lvlJc w:val="left"/>
      <w:pPr>
        <w:ind w:left="480" w:hanging="480"/>
      </w:pPr>
      <w:rPr>
        <w:rFonts w:cs="Times New Roman"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nsid w:val="7CC60140"/>
    <w:multiLevelType w:val="hybridMultilevel"/>
    <w:tmpl w:val="E91C61BE"/>
    <w:lvl w:ilvl="0" w:tplc="11AAF46E">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nsid w:val="7CF75BF5"/>
    <w:multiLevelType w:val="hybridMultilevel"/>
    <w:tmpl w:val="5D8E9D9C"/>
    <w:lvl w:ilvl="0" w:tplc="0E5AF502">
      <w:start w:val="1"/>
      <w:numFmt w:val="taiwaneseCountingThousand"/>
      <w:lvlText w:val="%1、"/>
      <w:lvlJc w:val="left"/>
      <w:pPr>
        <w:ind w:left="480" w:hanging="480"/>
      </w:pPr>
      <w:rPr>
        <w:rFonts w:hint="default"/>
        <w:b w:val="0"/>
        <w:i w:val="0"/>
        <w:color w:val="auto"/>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nsid w:val="7D8D5A45"/>
    <w:multiLevelType w:val="hybridMultilevel"/>
    <w:tmpl w:val="15ACA89C"/>
    <w:lvl w:ilvl="0" w:tplc="D8ACC596">
      <w:start w:val="1"/>
      <w:numFmt w:val="ideographDigital"/>
      <w:lvlText w:val="%1、"/>
      <w:lvlJc w:val="left"/>
      <w:pPr>
        <w:ind w:left="622"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nsid w:val="7D9D4966"/>
    <w:multiLevelType w:val="hybridMultilevel"/>
    <w:tmpl w:val="DAE899AC"/>
    <w:lvl w:ilvl="0" w:tplc="0316DB2C">
      <w:start w:val="1"/>
      <w:numFmt w:val="taiwaneseCountingThousand"/>
      <w:lvlText w:val="%1、"/>
      <w:lvlJc w:val="left"/>
      <w:pPr>
        <w:ind w:left="480" w:hanging="480"/>
      </w:pPr>
      <w:rPr>
        <w:rFonts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70"/>
  </w:num>
  <w:num w:numId="3">
    <w:abstractNumId w:val="76"/>
  </w:num>
  <w:num w:numId="4">
    <w:abstractNumId w:val="147"/>
  </w:num>
  <w:num w:numId="5">
    <w:abstractNumId w:val="74"/>
  </w:num>
  <w:num w:numId="6">
    <w:abstractNumId w:val="4"/>
  </w:num>
  <w:num w:numId="7">
    <w:abstractNumId w:val="45"/>
  </w:num>
  <w:num w:numId="8">
    <w:abstractNumId w:val="164"/>
  </w:num>
  <w:num w:numId="9">
    <w:abstractNumId w:val="46"/>
  </w:num>
  <w:num w:numId="10">
    <w:abstractNumId w:val="68"/>
  </w:num>
  <w:num w:numId="11">
    <w:abstractNumId w:val="136"/>
  </w:num>
  <w:num w:numId="12">
    <w:abstractNumId w:val="43"/>
  </w:num>
  <w:num w:numId="13">
    <w:abstractNumId w:val="101"/>
  </w:num>
  <w:num w:numId="14">
    <w:abstractNumId w:val="12"/>
  </w:num>
  <w:num w:numId="15">
    <w:abstractNumId w:val="110"/>
  </w:num>
  <w:num w:numId="16">
    <w:abstractNumId w:val="186"/>
  </w:num>
  <w:num w:numId="17">
    <w:abstractNumId w:val="15"/>
  </w:num>
  <w:num w:numId="18">
    <w:abstractNumId w:val="181"/>
  </w:num>
  <w:num w:numId="19">
    <w:abstractNumId w:val="14"/>
  </w:num>
  <w:num w:numId="20">
    <w:abstractNumId w:val="102"/>
  </w:num>
  <w:num w:numId="21">
    <w:abstractNumId w:val="38"/>
  </w:num>
  <w:num w:numId="22">
    <w:abstractNumId w:val="123"/>
  </w:num>
  <w:num w:numId="23">
    <w:abstractNumId w:val="78"/>
  </w:num>
  <w:num w:numId="24">
    <w:abstractNumId w:val="91"/>
  </w:num>
  <w:num w:numId="25">
    <w:abstractNumId w:val="5"/>
  </w:num>
  <w:num w:numId="26">
    <w:abstractNumId w:val="79"/>
  </w:num>
  <w:num w:numId="27">
    <w:abstractNumId w:val="93"/>
  </w:num>
  <w:num w:numId="28">
    <w:abstractNumId w:val="156"/>
  </w:num>
  <w:num w:numId="29">
    <w:abstractNumId w:val="53"/>
  </w:num>
  <w:num w:numId="30">
    <w:abstractNumId w:val="97"/>
  </w:num>
  <w:num w:numId="31">
    <w:abstractNumId w:val="148"/>
  </w:num>
  <w:num w:numId="32">
    <w:abstractNumId w:val="144"/>
  </w:num>
  <w:num w:numId="33">
    <w:abstractNumId w:val="89"/>
  </w:num>
  <w:num w:numId="34">
    <w:abstractNumId w:val="18"/>
  </w:num>
  <w:num w:numId="35">
    <w:abstractNumId w:val="26"/>
  </w:num>
  <w:num w:numId="36">
    <w:abstractNumId w:val="54"/>
  </w:num>
  <w:num w:numId="37">
    <w:abstractNumId w:val="55"/>
  </w:num>
  <w:num w:numId="38">
    <w:abstractNumId w:val="9"/>
  </w:num>
  <w:num w:numId="39">
    <w:abstractNumId w:val="154"/>
  </w:num>
  <w:num w:numId="40">
    <w:abstractNumId w:val="177"/>
  </w:num>
  <w:num w:numId="41">
    <w:abstractNumId w:val="22"/>
  </w:num>
  <w:num w:numId="42">
    <w:abstractNumId w:val="51"/>
  </w:num>
  <w:num w:numId="43">
    <w:abstractNumId w:val="129"/>
  </w:num>
  <w:num w:numId="44">
    <w:abstractNumId w:val="11"/>
  </w:num>
  <w:num w:numId="4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2"/>
  </w:num>
  <w:num w:numId="4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7"/>
  </w:num>
  <w:num w:numId="49">
    <w:abstractNumId w:val="73"/>
  </w:num>
  <w:num w:numId="50">
    <w:abstractNumId w:val="192"/>
  </w:num>
  <w:num w:numId="51">
    <w:abstractNumId w:val="1"/>
  </w:num>
  <w:num w:numId="52">
    <w:abstractNumId w:val="179"/>
  </w:num>
  <w:num w:numId="53">
    <w:abstractNumId w:val="50"/>
  </w:num>
  <w:num w:numId="54">
    <w:abstractNumId w:val="60"/>
  </w:num>
  <w:num w:numId="55">
    <w:abstractNumId w:val="64"/>
  </w:num>
  <w:num w:numId="56">
    <w:abstractNumId w:val="124"/>
  </w:num>
  <w:num w:numId="57">
    <w:abstractNumId w:val="190"/>
  </w:num>
  <w:num w:numId="58">
    <w:abstractNumId w:val="193"/>
  </w:num>
  <w:num w:numId="59">
    <w:abstractNumId w:val="151"/>
  </w:num>
  <w:num w:numId="6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num>
  <w:num w:numId="63">
    <w:abstractNumId w:val="175"/>
  </w:num>
  <w:num w:numId="64">
    <w:abstractNumId w:val="131"/>
  </w:num>
  <w:num w:numId="65">
    <w:abstractNumId w:val="39"/>
  </w:num>
  <w:num w:numId="66">
    <w:abstractNumId w:val="106"/>
  </w:num>
  <w:num w:numId="67">
    <w:abstractNumId w:val="169"/>
  </w:num>
  <w:num w:numId="68">
    <w:abstractNumId w:val="59"/>
  </w:num>
  <w:num w:numId="69">
    <w:abstractNumId w:val="116"/>
  </w:num>
  <w:num w:numId="70">
    <w:abstractNumId w:val="32"/>
  </w:num>
  <w:num w:numId="71">
    <w:abstractNumId w:val="185"/>
  </w:num>
  <w:num w:numId="72">
    <w:abstractNumId w:val="125"/>
  </w:num>
  <w:num w:numId="73">
    <w:abstractNumId w:val="7"/>
  </w:num>
  <w:num w:numId="74">
    <w:abstractNumId w:val="137"/>
  </w:num>
  <w:num w:numId="75">
    <w:abstractNumId w:val="107"/>
  </w:num>
  <w:num w:numId="76">
    <w:abstractNumId w:val="104"/>
  </w:num>
  <w:num w:numId="77">
    <w:abstractNumId w:val="184"/>
  </w:num>
  <w:num w:numId="78">
    <w:abstractNumId w:val="115"/>
  </w:num>
  <w:num w:numId="79">
    <w:abstractNumId w:val="47"/>
  </w:num>
  <w:num w:numId="80">
    <w:abstractNumId w:val="132"/>
  </w:num>
  <w:num w:numId="81">
    <w:abstractNumId w:val="108"/>
  </w:num>
  <w:num w:numId="82">
    <w:abstractNumId w:val="152"/>
  </w:num>
  <w:num w:numId="83">
    <w:abstractNumId w:val="6"/>
  </w:num>
  <w:num w:numId="84">
    <w:abstractNumId w:val="111"/>
  </w:num>
  <w:num w:numId="85">
    <w:abstractNumId w:val="13"/>
  </w:num>
  <w:num w:numId="86">
    <w:abstractNumId w:val="62"/>
  </w:num>
  <w:num w:numId="87">
    <w:abstractNumId w:val="178"/>
  </w:num>
  <w:num w:numId="88">
    <w:abstractNumId w:val="167"/>
  </w:num>
  <w:num w:numId="89">
    <w:abstractNumId w:val="96"/>
  </w:num>
  <w:num w:numId="90">
    <w:abstractNumId w:val="150"/>
  </w:num>
  <w:num w:numId="91">
    <w:abstractNumId w:val="114"/>
  </w:num>
  <w:num w:numId="92">
    <w:abstractNumId w:val="174"/>
  </w:num>
  <w:num w:numId="93">
    <w:abstractNumId w:val="120"/>
  </w:num>
  <w:num w:numId="94">
    <w:abstractNumId w:val="23"/>
  </w:num>
  <w:num w:numId="95">
    <w:abstractNumId w:val="134"/>
  </w:num>
  <w:num w:numId="96">
    <w:abstractNumId w:val="160"/>
  </w:num>
  <w:num w:numId="97">
    <w:abstractNumId w:val="163"/>
  </w:num>
  <w:num w:numId="98">
    <w:abstractNumId w:val="161"/>
  </w:num>
  <w:num w:numId="99">
    <w:abstractNumId w:val="34"/>
  </w:num>
  <w:num w:numId="100">
    <w:abstractNumId w:val="17"/>
  </w:num>
  <w:num w:numId="101">
    <w:abstractNumId w:val="65"/>
  </w:num>
  <w:num w:numId="102">
    <w:abstractNumId w:val="42"/>
  </w:num>
  <w:num w:numId="103">
    <w:abstractNumId w:val="182"/>
  </w:num>
  <w:num w:numId="104">
    <w:abstractNumId w:val="153"/>
  </w:num>
  <w:num w:numId="105">
    <w:abstractNumId w:val="61"/>
  </w:num>
  <w:num w:numId="106">
    <w:abstractNumId w:val="145"/>
  </w:num>
  <w:num w:numId="107">
    <w:abstractNumId w:val="140"/>
  </w:num>
  <w:num w:numId="108">
    <w:abstractNumId w:val="30"/>
  </w:num>
  <w:num w:numId="109">
    <w:abstractNumId w:val="0"/>
  </w:num>
  <w:num w:numId="110">
    <w:abstractNumId w:val="41"/>
  </w:num>
  <w:num w:numId="1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4"/>
  </w:num>
  <w:num w:numId="114">
    <w:abstractNumId w:val="82"/>
  </w:num>
  <w:num w:numId="115">
    <w:abstractNumId w:val="20"/>
  </w:num>
  <w:num w:numId="116">
    <w:abstractNumId w:val="166"/>
  </w:num>
  <w:num w:numId="117">
    <w:abstractNumId w:val="66"/>
  </w:num>
  <w:num w:numId="118">
    <w:abstractNumId w:val="2"/>
  </w:num>
  <w:num w:numId="119">
    <w:abstractNumId w:val="117"/>
  </w:num>
  <w:num w:numId="120">
    <w:abstractNumId w:val="98"/>
  </w:num>
  <w:num w:numId="121">
    <w:abstractNumId w:val="21"/>
  </w:num>
  <w:num w:numId="122">
    <w:abstractNumId w:val="63"/>
  </w:num>
  <w:num w:numId="12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8"/>
  </w:num>
  <w:num w:numId="126">
    <w:abstractNumId w:val="29"/>
  </w:num>
  <w:num w:numId="127">
    <w:abstractNumId w:val="56"/>
  </w:num>
  <w:num w:numId="128">
    <w:abstractNumId w:val="189"/>
  </w:num>
  <w:num w:numId="129">
    <w:abstractNumId w:val="3"/>
  </w:num>
  <w:num w:numId="130">
    <w:abstractNumId w:val="27"/>
  </w:num>
  <w:num w:numId="131">
    <w:abstractNumId w:val="16"/>
  </w:num>
  <w:num w:numId="132">
    <w:abstractNumId w:val="67"/>
  </w:num>
  <w:num w:numId="133">
    <w:abstractNumId w:val="35"/>
  </w:num>
  <w:num w:numId="134">
    <w:abstractNumId w:val="139"/>
  </w:num>
  <w:num w:numId="135">
    <w:abstractNumId w:val="100"/>
  </w:num>
  <w:num w:numId="136">
    <w:abstractNumId w:val="118"/>
  </w:num>
  <w:num w:numId="137">
    <w:abstractNumId w:val="133"/>
  </w:num>
  <w:num w:numId="138">
    <w:abstractNumId w:val="194"/>
  </w:num>
  <w:num w:numId="139">
    <w:abstractNumId w:val="52"/>
  </w:num>
  <w:num w:numId="140">
    <w:abstractNumId w:val="172"/>
  </w:num>
  <w:num w:numId="141">
    <w:abstractNumId w:val="146"/>
  </w:num>
  <w:num w:numId="142">
    <w:abstractNumId w:val="113"/>
  </w:num>
  <w:num w:numId="143">
    <w:abstractNumId w:val="28"/>
  </w:num>
  <w:num w:numId="144">
    <w:abstractNumId w:val="99"/>
  </w:num>
  <w:num w:numId="145">
    <w:abstractNumId w:val="19"/>
  </w:num>
  <w:num w:numId="146">
    <w:abstractNumId w:val="75"/>
  </w:num>
  <w:num w:numId="147">
    <w:abstractNumId w:val="88"/>
  </w:num>
  <w:num w:numId="148">
    <w:abstractNumId w:val="155"/>
  </w:num>
  <w:num w:numId="149">
    <w:abstractNumId w:val="188"/>
  </w:num>
  <w:num w:numId="150">
    <w:abstractNumId w:val="135"/>
  </w:num>
  <w:num w:numId="151">
    <w:abstractNumId w:val="83"/>
  </w:num>
  <w:num w:numId="152">
    <w:abstractNumId w:val="176"/>
  </w:num>
  <w:num w:numId="153">
    <w:abstractNumId w:val="24"/>
  </w:num>
  <w:num w:numId="154">
    <w:abstractNumId w:val="103"/>
  </w:num>
  <w:num w:numId="155">
    <w:abstractNumId w:val="170"/>
  </w:num>
  <w:num w:numId="156">
    <w:abstractNumId w:val="77"/>
  </w:num>
  <w:num w:numId="157">
    <w:abstractNumId w:val="86"/>
  </w:num>
  <w:num w:numId="158">
    <w:abstractNumId w:val="149"/>
  </w:num>
  <w:num w:numId="159">
    <w:abstractNumId w:val="85"/>
  </w:num>
  <w:num w:numId="160">
    <w:abstractNumId w:val="109"/>
  </w:num>
  <w:num w:numId="161">
    <w:abstractNumId w:val="69"/>
  </w:num>
  <w:num w:numId="162">
    <w:abstractNumId w:val="71"/>
  </w:num>
  <w:num w:numId="163">
    <w:abstractNumId w:val="44"/>
  </w:num>
  <w:num w:numId="164">
    <w:abstractNumId w:val="119"/>
  </w:num>
  <w:num w:numId="165">
    <w:abstractNumId w:val="142"/>
  </w:num>
  <w:num w:numId="166">
    <w:abstractNumId w:val="126"/>
  </w:num>
  <w:num w:numId="167">
    <w:abstractNumId w:val="138"/>
  </w:num>
  <w:num w:numId="168">
    <w:abstractNumId w:val="57"/>
  </w:num>
  <w:num w:numId="169">
    <w:abstractNumId w:val="198"/>
  </w:num>
  <w:num w:numId="170">
    <w:abstractNumId w:val="165"/>
  </w:num>
  <w:num w:numId="171">
    <w:abstractNumId w:val="94"/>
  </w:num>
  <w:num w:numId="172">
    <w:abstractNumId w:val="10"/>
  </w:num>
  <w:num w:numId="173">
    <w:abstractNumId w:val="25"/>
  </w:num>
  <w:num w:numId="174">
    <w:abstractNumId w:val="141"/>
  </w:num>
  <w:num w:numId="175">
    <w:abstractNumId w:val="159"/>
  </w:num>
  <w:num w:numId="176">
    <w:abstractNumId w:val="143"/>
  </w:num>
  <w:num w:numId="177">
    <w:abstractNumId w:val="92"/>
  </w:num>
  <w:num w:numId="178">
    <w:abstractNumId w:val="48"/>
  </w:num>
  <w:num w:numId="179">
    <w:abstractNumId w:val="8"/>
  </w:num>
  <w:num w:numId="180">
    <w:abstractNumId w:val="195"/>
  </w:num>
  <w:num w:numId="181">
    <w:abstractNumId w:val="112"/>
  </w:num>
  <w:num w:numId="182">
    <w:abstractNumId w:val="90"/>
  </w:num>
  <w:num w:numId="183">
    <w:abstractNumId w:val="168"/>
  </w:num>
  <w:num w:numId="184">
    <w:abstractNumId w:val="58"/>
  </w:num>
  <w:num w:numId="185">
    <w:abstractNumId w:val="173"/>
  </w:num>
  <w:num w:numId="186">
    <w:abstractNumId w:val="81"/>
  </w:num>
  <w:num w:numId="187">
    <w:abstractNumId w:val="183"/>
  </w:num>
  <w:num w:numId="188">
    <w:abstractNumId w:val="105"/>
  </w:num>
  <w:num w:numId="189">
    <w:abstractNumId w:val="196"/>
  </w:num>
  <w:num w:numId="190">
    <w:abstractNumId w:val="197"/>
  </w:num>
  <w:num w:numId="191">
    <w:abstractNumId w:val="122"/>
  </w:num>
  <w:num w:numId="192">
    <w:abstractNumId w:val="37"/>
  </w:num>
  <w:num w:numId="193">
    <w:abstractNumId w:val="121"/>
  </w:num>
  <w:num w:numId="194">
    <w:abstractNumId w:val="191"/>
  </w:num>
  <w:num w:numId="195">
    <w:abstractNumId w:val="40"/>
  </w:num>
  <w:num w:numId="196">
    <w:abstractNumId w:val="187"/>
  </w:num>
  <w:num w:numId="197">
    <w:abstractNumId w:val="31"/>
  </w:num>
  <w:num w:numId="198">
    <w:abstractNumId w:val="171"/>
  </w:num>
  <w:num w:numId="199">
    <w:abstractNumId w:val="180"/>
  </w:num>
  <w:num w:numId="200">
    <w:abstractNumId w:val="158"/>
  </w:num>
  <w:num w:numId="201">
    <w:abstractNumId w:val="95"/>
  </w:num>
  <w:num w:numId="202">
    <w:abstractNumId w:val="80"/>
  </w:num>
  <w:num w:numId="203">
    <w:abstractNumId w:val="72"/>
  </w:num>
  <w:num w:numId="204">
    <w:abstractNumId w:val="130"/>
  </w:num>
  <w:num w:numId="205">
    <w:abstractNumId w:val="87"/>
  </w:num>
  <w:num w:numId="206">
    <w:abstractNumId w:val="127"/>
  </w:num>
  <w:num w:numId="207">
    <w:abstractNumId w:val="49"/>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ocumentProtection w:edit="readOnly" w:enforcement="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C7"/>
    <w:rsid w:val="00000F3E"/>
    <w:rsid w:val="00001D22"/>
    <w:rsid w:val="000025E8"/>
    <w:rsid w:val="000032EA"/>
    <w:rsid w:val="00004D05"/>
    <w:rsid w:val="00004D3F"/>
    <w:rsid w:val="00010C14"/>
    <w:rsid w:val="000122AA"/>
    <w:rsid w:val="00014D80"/>
    <w:rsid w:val="00015A6E"/>
    <w:rsid w:val="000200D9"/>
    <w:rsid w:val="00025C41"/>
    <w:rsid w:val="00025F3F"/>
    <w:rsid w:val="000263DB"/>
    <w:rsid w:val="0002789B"/>
    <w:rsid w:val="00030D26"/>
    <w:rsid w:val="00032B7C"/>
    <w:rsid w:val="00032CCF"/>
    <w:rsid w:val="000332BC"/>
    <w:rsid w:val="000333F4"/>
    <w:rsid w:val="00035837"/>
    <w:rsid w:val="000358F5"/>
    <w:rsid w:val="00035E96"/>
    <w:rsid w:val="00036FD7"/>
    <w:rsid w:val="00037BAF"/>
    <w:rsid w:val="00037CAB"/>
    <w:rsid w:val="0004172B"/>
    <w:rsid w:val="000418EE"/>
    <w:rsid w:val="000429F6"/>
    <w:rsid w:val="00042BE3"/>
    <w:rsid w:val="0004487A"/>
    <w:rsid w:val="00045B5E"/>
    <w:rsid w:val="00046199"/>
    <w:rsid w:val="00046675"/>
    <w:rsid w:val="000468A9"/>
    <w:rsid w:val="000470EE"/>
    <w:rsid w:val="00047F78"/>
    <w:rsid w:val="00047FAD"/>
    <w:rsid w:val="000526C1"/>
    <w:rsid w:val="00053AAD"/>
    <w:rsid w:val="00056616"/>
    <w:rsid w:val="0006293A"/>
    <w:rsid w:val="0006411D"/>
    <w:rsid w:val="00064ECA"/>
    <w:rsid w:val="000656F8"/>
    <w:rsid w:val="00066136"/>
    <w:rsid w:val="000661F4"/>
    <w:rsid w:val="0006714F"/>
    <w:rsid w:val="0007062B"/>
    <w:rsid w:val="000714A8"/>
    <w:rsid w:val="000719B3"/>
    <w:rsid w:val="000727EE"/>
    <w:rsid w:val="00075195"/>
    <w:rsid w:val="000765A5"/>
    <w:rsid w:val="00077095"/>
    <w:rsid w:val="00077B7E"/>
    <w:rsid w:val="000800B7"/>
    <w:rsid w:val="0008066D"/>
    <w:rsid w:val="000810A6"/>
    <w:rsid w:val="0008116A"/>
    <w:rsid w:val="000811C4"/>
    <w:rsid w:val="0008197B"/>
    <w:rsid w:val="00081D50"/>
    <w:rsid w:val="00083818"/>
    <w:rsid w:val="00083B51"/>
    <w:rsid w:val="00084E99"/>
    <w:rsid w:val="00085365"/>
    <w:rsid w:val="00085509"/>
    <w:rsid w:val="000858D3"/>
    <w:rsid w:val="00085DA6"/>
    <w:rsid w:val="0008779A"/>
    <w:rsid w:val="00091C6F"/>
    <w:rsid w:val="00091CEA"/>
    <w:rsid w:val="00092C4C"/>
    <w:rsid w:val="0009342A"/>
    <w:rsid w:val="00093863"/>
    <w:rsid w:val="0009421E"/>
    <w:rsid w:val="0009577F"/>
    <w:rsid w:val="0009579C"/>
    <w:rsid w:val="000964FC"/>
    <w:rsid w:val="00096D90"/>
    <w:rsid w:val="000972B3"/>
    <w:rsid w:val="00097AB6"/>
    <w:rsid w:val="000A075D"/>
    <w:rsid w:val="000A3DBC"/>
    <w:rsid w:val="000A4821"/>
    <w:rsid w:val="000A5117"/>
    <w:rsid w:val="000A6498"/>
    <w:rsid w:val="000A6B9E"/>
    <w:rsid w:val="000A6F77"/>
    <w:rsid w:val="000A7260"/>
    <w:rsid w:val="000B0A8F"/>
    <w:rsid w:val="000B0C15"/>
    <w:rsid w:val="000B13AE"/>
    <w:rsid w:val="000B1BC5"/>
    <w:rsid w:val="000B1DEF"/>
    <w:rsid w:val="000B2260"/>
    <w:rsid w:val="000B4838"/>
    <w:rsid w:val="000B756D"/>
    <w:rsid w:val="000B7E36"/>
    <w:rsid w:val="000C0BA2"/>
    <w:rsid w:val="000C1342"/>
    <w:rsid w:val="000C2FEF"/>
    <w:rsid w:val="000C3690"/>
    <w:rsid w:val="000C4E1D"/>
    <w:rsid w:val="000C6F66"/>
    <w:rsid w:val="000D0583"/>
    <w:rsid w:val="000D2869"/>
    <w:rsid w:val="000D4ED7"/>
    <w:rsid w:val="000D58ED"/>
    <w:rsid w:val="000D6389"/>
    <w:rsid w:val="000D65AC"/>
    <w:rsid w:val="000D7118"/>
    <w:rsid w:val="000D7B46"/>
    <w:rsid w:val="000E113E"/>
    <w:rsid w:val="000E1152"/>
    <w:rsid w:val="000E221F"/>
    <w:rsid w:val="000E27A0"/>
    <w:rsid w:val="000E28E7"/>
    <w:rsid w:val="000E2F76"/>
    <w:rsid w:val="000E380A"/>
    <w:rsid w:val="000E447B"/>
    <w:rsid w:val="000E456B"/>
    <w:rsid w:val="000E50DA"/>
    <w:rsid w:val="000E5836"/>
    <w:rsid w:val="000E5982"/>
    <w:rsid w:val="000E7CCC"/>
    <w:rsid w:val="000F31FD"/>
    <w:rsid w:val="000F4DB4"/>
    <w:rsid w:val="000F594E"/>
    <w:rsid w:val="000F595B"/>
    <w:rsid w:val="000F59D2"/>
    <w:rsid w:val="000F5E60"/>
    <w:rsid w:val="000F5F5F"/>
    <w:rsid w:val="000F71FA"/>
    <w:rsid w:val="000F7595"/>
    <w:rsid w:val="000F7DB0"/>
    <w:rsid w:val="00100FE1"/>
    <w:rsid w:val="0010225B"/>
    <w:rsid w:val="00103512"/>
    <w:rsid w:val="001062C5"/>
    <w:rsid w:val="00107ACA"/>
    <w:rsid w:val="00110A2E"/>
    <w:rsid w:val="00110F1F"/>
    <w:rsid w:val="00116FC6"/>
    <w:rsid w:val="0011774D"/>
    <w:rsid w:val="00120146"/>
    <w:rsid w:val="00120C76"/>
    <w:rsid w:val="00123B91"/>
    <w:rsid w:val="00123B9D"/>
    <w:rsid w:val="00124290"/>
    <w:rsid w:val="00124A46"/>
    <w:rsid w:val="001300EB"/>
    <w:rsid w:val="0013023A"/>
    <w:rsid w:val="00130AE7"/>
    <w:rsid w:val="00132DCE"/>
    <w:rsid w:val="0013323D"/>
    <w:rsid w:val="001333EC"/>
    <w:rsid w:val="00134322"/>
    <w:rsid w:val="00134C47"/>
    <w:rsid w:val="0013543F"/>
    <w:rsid w:val="001356E1"/>
    <w:rsid w:val="00136279"/>
    <w:rsid w:val="00136B44"/>
    <w:rsid w:val="001371BC"/>
    <w:rsid w:val="00137B0E"/>
    <w:rsid w:val="001404F9"/>
    <w:rsid w:val="00140515"/>
    <w:rsid w:val="00142980"/>
    <w:rsid w:val="00143978"/>
    <w:rsid w:val="00144764"/>
    <w:rsid w:val="00144D41"/>
    <w:rsid w:val="00145B15"/>
    <w:rsid w:val="00146BAE"/>
    <w:rsid w:val="00146D4E"/>
    <w:rsid w:val="00147986"/>
    <w:rsid w:val="00150332"/>
    <w:rsid w:val="00151C37"/>
    <w:rsid w:val="00151DEE"/>
    <w:rsid w:val="00152FD2"/>
    <w:rsid w:val="0015447D"/>
    <w:rsid w:val="00155B4F"/>
    <w:rsid w:val="00157CCB"/>
    <w:rsid w:val="001603EF"/>
    <w:rsid w:val="00160539"/>
    <w:rsid w:val="0016086C"/>
    <w:rsid w:val="00161159"/>
    <w:rsid w:val="00162461"/>
    <w:rsid w:val="001640E4"/>
    <w:rsid w:val="0016564D"/>
    <w:rsid w:val="00165E16"/>
    <w:rsid w:val="0016658D"/>
    <w:rsid w:val="0016674F"/>
    <w:rsid w:val="00166CE6"/>
    <w:rsid w:val="00167E1B"/>
    <w:rsid w:val="001705A3"/>
    <w:rsid w:val="0017183C"/>
    <w:rsid w:val="00172119"/>
    <w:rsid w:val="0017265A"/>
    <w:rsid w:val="00172D7F"/>
    <w:rsid w:val="00174917"/>
    <w:rsid w:val="00174CD1"/>
    <w:rsid w:val="0017520E"/>
    <w:rsid w:val="00176101"/>
    <w:rsid w:val="0017660C"/>
    <w:rsid w:val="0017756C"/>
    <w:rsid w:val="00177AC5"/>
    <w:rsid w:val="00180399"/>
    <w:rsid w:val="0018089E"/>
    <w:rsid w:val="00180A66"/>
    <w:rsid w:val="00181412"/>
    <w:rsid w:val="0018160A"/>
    <w:rsid w:val="001816C1"/>
    <w:rsid w:val="001828F3"/>
    <w:rsid w:val="00182F26"/>
    <w:rsid w:val="001855E2"/>
    <w:rsid w:val="00186CFB"/>
    <w:rsid w:val="00187FE9"/>
    <w:rsid w:val="0019002F"/>
    <w:rsid w:val="0019047F"/>
    <w:rsid w:val="00191BE2"/>
    <w:rsid w:val="00192580"/>
    <w:rsid w:val="0019354E"/>
    <w:rsid w:val="00196B66"/>
    <w:rsid w:val="00196DC3"/>
    <w:rsid w:val="00197210"/>
    <w:rsid w:val="00197477"/>
    <w:rsid w:val="0019747F"/>
    <w:rsid w:val="001974E0"/>
    <w:rsid w:val="001A0A6D"/>
    <w:rsid w:val="001A238D"/>
    <w:rsid w:val="001A3F27"/>
    <w:rsid w:val="001A5331"/>
    <w:rsid w:val="001A5EDE"/>
    <w:rsid w:val="001A75F8"/>
    <w:rsid w:val="001B2357"/>
    <w:rsid w:val="001B2E43"/>
    <w:rsid w:val="001B4287"/>
    <w:rsid w:val="001B463F"/>
    <w:rsid w:val="001B47E4"/>
    <w:rsid w:val="001B4A66"/>
    <w:rsid w:val="001B6247"/>
    <w:rsid w:val="001B6548"/>
    <w:rsid w:val="001B6C5B"/>
    <w:rsid w:val="001B6FD6"/>
    <w:rsid w:val="001C0A2F"/>
    <w:rsid w:val="001C2433"/>
    <w:rsid w:val="001C27C9"/>
    <w:rsid w:val="001C2DFD"/>
    <w:rsid w:val="001C3232"/>
    <w:rsid w:val="001C5BBE"/>
    <w:rsid w:val="001C63E5"/>
    <w:rsid w:val="001C6AA2"/>
    <w:rsid w:val="001C7886"/>
    <w:rsid w:val="001C7DD5"/>
    <w:rsid w:val="001D10B4"/>
    <w:rsid w:val="001D153B"/>
    <w:rsid w:val="001D1727"/>
    <w:rsid w:val="001D20CE"/>
    <w:rsid w:val="001D3726"/>
    <w:rsid w:val="001D4156"/>
    <w:rsid w:val="001D51FB"/>
    <w:rsid w:val="001D63C6"/>
    <w:rsid w:val="001D68C0"/>
    <w:rsid w:val="001D6F5F"/>
    <w:rsid w:val="001E0021"/>
    <w:rsid w:val="001E0074"/>
    <w:rsid w:val="001E0B5E"/>
    <w:rsid w:val="001E1309"/>
    <w:rsid w:val="001E425A"/>
    <w:rsid w:val="001E5796"/>
    <w:rsid w:val="001E57F9"/>
    <w:rsid w:val="001E64DC"/>
    <w:rsid w:val="001F2500"/>
    <w:rsid w:val="001F5ED8"/>
    <w:rsid w:val="001F626B"/>
    <w:rsid w:val="001F6590"/>
    <w:rsid w:val="001F6682"/>
    <w:rsid w:val="001F6B86"/>
    <w:rsid w:val="001F6D9F"/>
    <w:rsid w:val="001F70E9"/>
    <w:rsid w:val="001F713F"/>
    <w:rsid w:val="00200975"/>
    <w:rsid w:val="00203F41"/>
    <w:rsid w:val="002047D8"/>
    <w:rsid w:val="002049A0"/>
    <w:rsid w:val="00206728"/>
    <w:rsid w:val="0020766D"/>
    <w:rsid w:val="0021000B"/>
    <w:rsid w:val="002105DD"/>
    <w:rsid w:val="002108E4"/>
    <w:rsid w:val="00211BEC"/>
    <w:rsid w:val="00212268"/>
    <w:rsid w:val="00212594"/>
    <w:rsid w:val="00214064"/>
    <w:rsid w:val="002158C0"/>
    <w:rsid w:val="00215D85"/>
    <w:rsid w:val="00215EAC"/>
    <w:rsid w:val="00217F7C"/>
    <w:rsid w:val="00220600"/>
    <w:rsid w:val="00220738"/>
    <w:rsid w:val="0022272A"/>
    <w:rsid w:val="00225DF1"/>
    <w:rsid w:val="00226B63"/>
    <w:rsid w:val="00227F20"/>
    <w:rsid w:val="002301B1"/>
    <w:rsid w:val="002304DC"/>
    <w:rsid w:val="00230EAA"/>
    <w:rsid w:val="00231553"/>
    <w:rsid w:val="00231CC3"/>
    <w:rsid w:val="00234A5B"/>
    <w:rsid w:val="002369A6"/>
    <w:rsid w:val="00240DCE"/>
    <w:rsid w:val="002423E4"/>
    <w:rsid w:val="00242632"/>
    <w:rsid w:val="00242E4E"/>
    <w:rsid w:val="002438D7"/>
    <w:rsid w:val="00243A69"/>
    <w:rsid w:val="00243FC7"/>
    <w:rsid w:val="002446CB"/>
    <w:rsid w:val="002456E9"/>
    <w:rsid w:val="00245EBB"/>
    <w:rsid w:val="002465BD"/>
    <w:rsid w:val="0024682D"/>
    <w:rsid w:val="002471BE"/>
    <w:rsid w:val="00247C72"/>
    <w:rsid w:val="002505D0"/>
    <w:rsid w:val="00250C53"/>
    <w:rsid w:val="002528D2"/>
    <w:rsid w:val="002530ED"/>
    <w:rsid w:val="0025448C"/>
    <w:rsid w:val="002602D6"/>
    <w:rsid w:val="002626DB"/>
    <w:rsid w:val="0026592E"/>
    <w:rsid w:val="002706F9"/>
    <w:rsid w:val="00270C30"/>
    <w:rsid w:val="0027128F"/>
    <w:rsid w:val="0027141F"/>
    <w:rsid w:val="00272D7E"/>
    <w:rsid w:val="00273E21"/>
    <w:rsid w:val="002748DE"/>
    <w:rsid w:val="0027579B"/>
    <w:rsid w:val="0027596B"/>
    <w:rsid w:val="00276674"/>
    <w:rsid w:val="002768ED"/>
    <w:rsid w:val="00280797"/>
    <w:rsid w:val="00280B2A"/>
    <w:rsid w:val="00281ED1"/>
    <w:rsid w:val="00282455"/>
    <w:rsid w:val="00282B61"/>
    <w:rsid w:val="00282C37"/>
    <w:rsid w:val="00283FC3"/>
    <w:rsid w:val="00285DFE"/>
    <w:rsid w:val="00286A45"/>
    <w:rsid w:val="00286C20"/>
    <w:rsid w:val="00290E95"/>
    <w:rsid w:val="00291717"/>
    <w:rsid w:val="00291934"/>
    <w:rsid w:val="002925A9"/>
    <w:rsid w:val="00292A00"/>
    <w:rsid w:val="0029385B"/>
    <w:rsid w:val="00293A87"/>
    <w:rsid w:val="00293FC3"/>
    <w:rsid w:val="0029530E"/>
    <w:rsid w:val="00296209"/>
    <w:rsid w:val="00296926"/>
    <w:rsid w:val="00297D00"/>
    <w:rsid w:val="002A014D"/>
    <w:rsid w:val="002A4056"/>
    <w:rsid w:val="002A65C2"/>
    <w:rsid w:val="002A73D0"/>
    <w:rsid w:val="002A741F"/>
    <w:rsid w:val="002A78C7"/>
    <w:rsid w:val="002A7B20"/>
    <w:rsid w:val="002A7F18"/>
    <w:rsid w:val="002B0126"/>
    <w:rsid w:val="002B15DE"/>
    <w:rsid w:val="002B3A57"/>
    <w:rsid w:val="002B3C06"/>
    <w:rsid w:val="002B5846"/>
    <w:rsid w:val="002B5E4B"/>
    <w:rsid w:val="002B736E"/>
    <w:rsid w:val="002B7881"/>
    <w:rsid w:val="002C0A8E"/>
    <w:rsid w:val="002C0D30"/>
    <w:rsid w:val="002C13AC"/>
    <w:rsid w:val="002C22CE"/>
    <w:rsid w:val="002C23D1"/>
    <w:rsid w:val="002C440A"/>
    <w:rsid w:val="002C461E"/>
    <w:rsid w:val="002C57CF"/>
    <w:rsid w:val="002D238A"/>
    <w:rsid w:val="002D2F85"/>
    <w:rsid w:val="002D3786"/>
    <w:rsid w:val="002D399E"/>
    <w:rsid w:val="002D4EAB"/>
    <w:rsid w:val="002D65B5"/>
    <w:rsid w:val="002D7D1C"/>
    <w:rsid w:val="002E062D"/>
    <w:rsid w:val="002E0810"/>
    <w:rsid w:val="002E090C"/>
    <w:rsid w:val="002E0AD5"/>
    <w:rsid w:val="002E0F40"/>
    <w:rsid w:val="002E295C"/>
    <w:rsid w:val="002E3690"/>
    <w:rsid w:val="002E45D4"/>
    <w:rsid w:val="002E66B6"/>
    <w:rsid w:val="002E79B7"/>
    <w:rsid w:val="002E7B2C"/>
    <w:rsid w:val="002E7F35"/>
    <w:rsid w:val="002F058B"/>
    <w:rsid w:val="002F14FA"/>
    <w:rsid w:val="002F20DA"/>
    <w:rsid w:val="002F3A3B"/>
    <w:rsid w:val="002F3AC7"/>
    <w:rsid w:val="002F635B"/>
    <w:rsid w:val="002F6495"/>
    <w:rsid w:val="002F6FB0"/>
    <w:rsid w:val="002F7E28"/>
    <w:rsid w:val="00300CA6"/>
    <w:rsid w:val="003015DB"/>
    <w:rsid w:val="00302550"/>
    <w:rsid w:val="0030280E"/>
    <w:rsid w:val="00303111"/>
    <w:rsid w:val="00304A14"/>
    <w:rsid w:val="00304FEF"/>
    <w:rsid w:val="0030626F"/>
    <w:rsid w:val="00306725"/>
    <w:rsid w:val="00306C39"/>
    <w:rsid w:val="00306C9F"/>
    <w:rsid w:val="00306E4D"/>
    <w:rsid w:val="003103BC"/>
    <w:rsid w:val="00311BD0"/>
    <w:rsid w:val="00313051"/>
    <w:rsid w:val="00313424"/>
    <w:rsid w:val="00313CCE"/>
    <w:rsid w:val="00315432"/>
    <w:rsid w:val="003159A8"/>
    <w:rsid w:val="00315FF4"/>
    <w:rsid w:val="0031648A"/>
    <w:rsid w:val="0032093A"/>
    <w:rsid w:val="003223EB"/>
    <w:rsid w:val="00322421"/>
    <w:rsid w:val="00322FB5"/>
    <w:rsid w:val="00324153"/>
    <w:rsid w:val="003255D4"/>
    <w:rsid w:val="003263AB"/>
    <w:rsid w:val="0032662F"/>
    <w:rsid w:val="00327800"/>
    <w:rsid w:val="00327CEF"/>
    <w:rsid w:val="00330AAF"/>
    <w:rsid w:val="00330E71"/>
    <w:rsid w:val="00331B45"/>
    <w:rsid w:val="00331E4A"/>
    <w:rsid w:val="00332CAD"/>
    <w:rsid w:val="003333AE"/>
    <w:rsid w:val="00335466"/>
    <w:rsid w:val="00335807"/>
    <w:rsid w:val="00335F3E"/>
    <w:rsid w:val="00336496"/>
    <w:rsid w:val="00337F95"/>
    <w:rsid w:val="00341A69"/>
    <w:rsid w:val="0034209E"/>
    <w:rsid w:val="003436D2"/>
    <w:rsid w:val="0034411C"/>
    <w:rsid w:val="00344283"/>
    <w:rsid w:val="0034433B"/>
    <w:rsid w:val="0034470A"/>
    <w:rsid w:val="0034512D"/>
    <w:rsid w:val="003451C5"/>
    <w:rsid w:val="003471BC"/>
    <w:rsid w:val="00347A4A"/>
    <w:rsid w:val="003506C0"/>
    <w:rsid w:val="00351339"/>
    <w:rsid w:val="00351E57"/>
    <w:rsid w:val="00351ED6"/>
    <w:rsid w:val="0035381D"/>
    <w:rsid w:val="00353D0E"/>
    <w:rsid w:val="00356748"/>
    <w:rsid w:val="00356D4F"/>
    <w:rsid w:val="00356F71"/>
    <w:rsid w:val="0035744B"/>
    <w:rsid w:val="00357769"/>
    <w:rsid w:val="0036126A"/>
    <w:rsid w:val="0036144C"/>
    <w:rsid w:val="00361BB1"/>
    <w:rsid w:val="003624F0"/>
    <w:rsid w:val="0036391A"/>
    <w:rsid w:val="003642CA"/>
    <w:rsid w:val="003647CD"/>
    <w:rsid w:val="003667A5"/>
    <w:rsid w:val="00366D8F"/>
    <w:rsid w:val="00366F34"/>
    <w:rsid w:val="00367270"/>
    <w:rsid w:val="00372302"/>
    <w:rsid w:val="0037518A"/>
    <w:rsid w:val="00375805"/>
    <w:rsid w:val="00376E53"/>
    <w:rsid w:val="003816A5"/>
    <w:rsid w:val="00382456"/>
    <w:rsid w:val="00382FCE"/>
    <w:rsid w:val="003849F1"/>
    <w:rsid w:val="00384DAA"/>
    <w:rsid w:val="00384E59"/>
    <w:rsid w:val="003873D1"/>
    <w:rsid w:val="003874EF"/>
    <w:rsid w:val="00387DC5"/>
    <w:rsid w:val="00387F09"/>
    <w:rsid w:val="00390A61"/>
    <w:rsid w:val="00391370"/>
    <w:rsid w:val="00392866"/>
    <w:rsid w:val="00392F27"/>
    <w:rsid w:val="00393735"/>
    <w:rsid w:val="00394289"/>
    <w:rsid w:val="00394410"/>
    <w:rsid w:val="003954D7"/>
    <w:rsid w:val="00395F41"/>
    <w:rsid w:val="0039762A"/>
    <w:rsid w:val="003A1244"/>
    <w:rsid w:val="003A1543"/>
    <w:rsid w:val="003A1670"/>
    <w:rsid w:val="003A1D58"/>
    <w:rsid w:val="003A1EC1"/>
    <w:rsid w:val="003A2A6D"/>
    <w:rsid w:val="003A3CB6"/>
    <w:rsid w:val="003A3F37"/>
    <w:rsid w:val="003A4D58"/>
    <w:rsid w:val="003A5972"/>
    <w:rsid w:val="003A5AED"/>
    <w:rsid w:val="003A7867"/>
    <w:rsid w:val="003A7C88"/>
    <w:rsid w:val="003B0E51"/>
    <w:rsid w:val="003B238E"/>
    <w:rsid w:val="003B298F"/>
    <w:rsid w:val="003B3F2D"/>
    <w:rsid w:val="003B6AF7"/>
    <w:rsid w:val="003B78C9"/>
    <w:rsid w:val="003B7909"/>
    <w:rsid w:val="003C1031"/>
    <w:rsid w:val="003C1864"/>
    <w:rsid w:val="003C206C"/>
    <w:rsid w:val="003C2922"/>
    <w:rsid w:val="003C2F3B"/>
    <w:rsid w:val="003C374B"/>
    <w:rsid w:val="003C5DD6"/>
    <w:rsid w:val="003C6445"/>
    <w:rsid w:val="003C6D0B"/>
    <w:rsid w:val="003C6EA8"/>
    <w:rsid w:val="003C761B"/>
    <w:rsid w:val="003D00EE"/>
    <w:rsid w:val="003D117D"/>
    <w:rsid w:val="003D2315"/>
    <w:rsid w:val="003D4726"/>
    <w:rsid w:val="003D5A13"/>
    <w:rsid w:val="003D6011"/>
    <w:rsid w:val="003E075B"/>
    <w:rsid w:val="003E138E"/>
    <w:rsid w:val="003E19BD"/>
    <w:rsid w:val="003E234F"/>
    <w:rsid w:val="003E2EBA"/>
    <w:rsid w:val="003E3342"/>
    <w:rsid w:val="003E3848"/>
    <w:rsid w:val="003E3B95"/>
    <w:rsid w:val="003E5026"/>
    <w:rsid w:val="003E52BF"/>
    <w:rsid w:val="003E6452"/>
    <w:rsid w:val="003E648C"/>
    <w:rsid w:val="003E66C0"/>
    <w:rsid w:val="003E67B6"/>
    <w:rsid w:val="003E7F5B"/>
    <w:rsid w:val="003F0F2A"/>
    <w:rsid w:val="003F1081"/>
    <w:rsid w:val="003F1AD2"/>
    <w:rsid w:val="003F1DAD"/>
    <w:rsid w:val="003F2139"/>
    <w:rsid w:val="003F279A"/>
    <w:rsid w:val="003F2F8F"/>
    <w:rsid w:val="003F3031"/>
    <w:rsid w:val="003F4DB9"/>
    <w:rsid w:val="003F735A"/>
    <w:rsid w:val="003F7F1D"/>
    <w:rsid w:val="00401135"/>
    <w:rsid w:val="004034ED"/>
    <w:rsid w:val="00403ABF"/>
    <w:rsid w:val="00403B26"/>
    <w:rsid w:val="00403F6F"/>
    <w:rsid w:val="004041FC"/>
    <w:rsid w:val="0040481F"/>
    <w:rsid w:val="00404BF9"/>
    <w:rsid w:val="004050A9"/>
    <w:rsid w:val="00407EF8"/>
    <w:rsid w:val="0041109F"/>
    <w:rsid w:val="004124F5"/>
    <w:rsid w:val="00413C66"/>
    <w:rsid w:val="00416B47"/>
    <w:rsid w:val="00420CB4"/>
    <w:rsid w:val="00422A29"/>
    <w:rsid w:val="00422AAE"/>
    <w:rsid w:val="00422B5A"/>
    <w:rsid w:val="004234FF"/>
    <w:rsid w:val="00423699"/>
    <w:rsid w:val="004237B7"/>
    <w:rsid w:val="004239C4"/>
    <w:rsid w:val="00423E6A"/>
    <w:rsid w:val="0042403F"/>
    <w:rsid w:val="004240B1"/>
    <w:rsid w:val="00425501"/>
    <w:rsid w:val="0042591C"/>
    <w:rsid w:val="00426826"/>
    <w:rsid w:val="00426B5E"/>
    <w:rsid w:val="00426BCC"/>
    <w:rsid w:val="00426E2B"/>
    <w:rsid w:val="004274F0"/>
    <w:rsid w:val="00427DB8"/>
    <w:rsid w:val="00430705"/>
    <w:rsid w:val="0043089F"/>
    <w:rsid w:val="00430E4F"/>
    <w:rsid w:val="0043111F"/>
    <w:rsid w:val="00431D45"/>
    <w:rsid w:val="00431E88"/>
    <w:rsid w:val="00434FCB"/>
    <w:rsid w:val="00435293"/>
    <w:rsid w:val="00435BBB"/>
    <w:rsid w:val="004365B7"/>
    <w:rsid w:val="00436640"/>
    <w:rsid w:val="004403D5"/>
    <w:rsid w:val="004404C8"/>
    <w:rsid w:val="0044372F"/>
    <w:rsid w:val="00445032"/>
    <w:rsid w:val="004478BE"/>
    <w:rsid w:val="00447AEE"/>
    <w:rsid w:val="00450071"/>
    <w:rsid w:val="0045280B"/>
    <w:rsid w:val="004566B1"/>
    <w:rsid w:val="00456926"/>
    <w:rsid w:val="004572B1"/>
    <w:rsid w:val="00457A3B"/>
    <w:rsid w:val="00460330"/>
    <w:rsid w:val="00460997"/>
    <w:rsid w:val="00461AFE"/>
    <w:rsid w:val="00462056"/>
    <w:rsid w:val="004621D7"/>
    <w:rsid w:val="00463019"/>
    <w:rsid w:val="004630A8"/>
    <w:rsid w:val="00463282"/>
    <w:rsid w:val="004637B5"/>
    <w:rsid w:val="004643D3"/>
    <w:rsid w:val="00464903"/>
    <w:rsid w:val="0046578D"/>
    <w:rsid w:val="004660A5"/>
    <w:rsid w:val="00466E8B"/>
    <w:rsid w:val="004714D5"/>
    <w:rsid w:val="0047151E"/>
    <w:rsid w:val="0047274C"/>
    <w:rsid w:val="0047290D"/>
    <w:rsid w:val="00472CB6"/>
    <w:rsid w:val="00473D64"/>
    <w:rsid w:val="00474AC6"/>
    <w:rsid w:val="00474B01"/>
    <w:rsid w:val="00475F5D"/>
    <w:rsid w:val="00476D0C"/>
    <w:rsid w:val="0048090B"/>
    <w:rsid w:val="004827AE"/>
    <w:rsid w:val="00484381"/>
    <w:rsid w:val="004856C3"/>
    <w:rsid w:val="00485F30"/>
    <w:rsid w:val="0048644C"/>
    <w:rsid w:val="00486A64"/>
    <w:rsid w:val="00486E79"/>
    <w:rsid w:val="00487CE3"/>
    <w:rsid w:val="00487E1A"/>
    <w:rsid w:val="004909CB"/>
    <w:rsid w:val="00491219"/>
    <w:rsid w:val="004921BA"/>
    <w:rsid w:val="00493A2C"/>
    <w:rsid w:val="0049413C"/>
    <w:rsid w:val="00494B95"/>
    <w:rsid w:val="00495F29"/>
    <w:rsid w:val="0049667D"/>
    <w:rsid w:val="00496EF5"/>
    <w:rsid w:val="004A1F1B"/>
    <w:rsid w:val="004A26E4"/>
    <w:rsid w:val="004A46D5"/>
    <w:rsid w:val="004A4768"/>
    <w:rsid w:val="004A6816"/>
    <w:rsid w:val="004A7D38"/>
    <w:rsid w:val="004B2CBC"/>
    <w:rsid w:val="004B2E67"/>
    <w:rsid w:val="004B52BF"/>
    <w:rsid w:val="004B5E03"/>
    <w:rsid w:val="004B6128"/>
    <w:rsid w:val="004B67A0"/>
    <w:rsid w:val="004C0350"/>
    <w:rsid w:val="004C2496"/>
    <w:rsid w:val="004C364B"/>
    <w:rsid w:val="004C4BE8"/>
    <w:rsid w:val="004C50E9"/>
    <w:rsid w:val="004C5EB1"/>
    <w:rsid w:val="004C615F"/>
    <w:rsid w:val="004C6FC4"/>
    <w:rsid w:val="004D007C"/>
    <w:rsid w:val="004D08FD"/>
    <w:rsid w:val="004D0988"/>
    <w:rsid w:val="004D136B"/>
    <w:rsid w:val="004D38F9"/>
    <w:rsid w:val="004D4A48"/>
    <w:rsid w:val="004D4A88"/>
    <w:rsid w:val="004D4C63"/>
    <w:rsid w:val="004D523D"/>
    <w:rsid w:val="004D5AA9"/>
    <w:rsid w:val="004D6E85"/>
    <w:rsid w:val="004D7250"/>
    <w:rsid w:val="004D7373"/>
    <w:rsid w:val="004D7885"/>
    <w:rsid w:val="004D7DC2"/>
    <w:rsid w:val="004E304A"/>
    <w:rsid w:val="004E30D8"/>
    <w:rsid w:val="004E4BB7"/>
    <w:rsid w:val="004E4CC2"/>
    <w:rsid w:val="004E63D5"/>
    <w:rsid w:val="004E6CCD"/>
    <w:rsid w:val="004F03AF"/>
    <w:rsid w:val="004F09E8"/>
    <w:rsid w:val="004F2B9E"/>
    <w:rsid w:val="004F3BFC"/>
    <w:rsid w:val="004F5524"/>
    <w:rsid w:val="004F5D8B"/>
    <w:rsid w:val="004F6DCB"/>
    <w:rsid w:val="004F7530"/>
    <w:rsid w:val="00501F8A"/>
    <w:rsid w:val="00502ADC"/>
    <w:rsid w:val="005037AB"/>
    <w:rsid w:val="00503DF6"/>
    <w:rsid w:val="00504691"/>
    <w:rsid w:val="00505BBD"/>
    <w:rsid w:val="005060CF"/>
    <w:rsid w:val="00506A92"/>
    <w:rsid w:val="00506E76"/>
    <w:rsid w:val="00507845"/>
    <w:rsid w:val="00510BE9"/>
    <w:rsid w:val="00511097"/>
    <w:rsid w:val="00511145"/>
    <w:rsid w:val="00511682"/>
    <w:rsid w:val="00512E57"/>
    <w:rsid w:val="005213C1"/>
    <w:rsid w:val="0052188E"/>
    <w:rsid w:val="00521FFF"/>
    <w:rsid w:val="005247AB"/>
    <w:rsid w:val="005263CC"/>
    <w:rsid w:val="00526CCB"/>
    <w:rsid w:val="005277DD"/>
    <w:rsid w:val="00532015"/>
    <w:rsid w:val="005328CD"/>
    <w:rsid w:val="00533053"/>
    <w:rsid w:val="00534633"/>
    <w:rsid w:val="00534F03"/>
    <w:rsid w:val="0053534A"/>
    <w:rsid w:val="00535C90"/>
    <w:rsid w:val="005369F7"/>
    <w:rsid w:val="00536D30"/>
    <w:rsid w:val="00540295"/>
    <w:rsid w:val="005405AB"/>
    <w:rsid w:val="00540968"/>
    <w:rsid w:val="00541C77"/>
    <w:rsid w:val="00541EB1"/>
    <w:rsid w:val="0054324A"/>
    <w:rsid w:val="00544CE1"/>
    <w:rsid w:val="005458C8"/>
    <w:rsid w:val="00545B37"/>
    <w:rsid w:val="00546AB2"/>
    <w:rsid w:val="005470B9"/>
    <w:rsid w:val="005477B0"/>
    <w:rsid w:val="00547ABB"/>
    <w:rsid w:val="00551B62"/>
    <w:rsid w:val="00553575"/>
    <w:rsid w:val="00554088"/>
    <w:rsid w:val="00554590"/>
    <w:rsid w:val="005550D9"/>
    <w:rsid w:val="00555878"/>
    <w:rsid w:val="00555B56"/>
    <w:rsid w:val="005563F4"/>
    <w:rsid w:val="00556498"/>
    <w:rsid w:val="00560D5A"/>
    <w:rsid w:val="00561005"/>
    <w:rsid w:val="00561B22"/>
    <w:rsid w:val="0056200C"/>
    <w:rsid w:val="00562655"/>
    <w:rsid w:val="00562C5C"/>
    <w:rsid w:val="0056304E"/>
    <w:rsid w:val="005639BA"/>
    <w:rsid w:val="00565867"/>
    <w:rsid w:val="00565BC5"/>
    <w:rsid w:val="00566C21"/>
    <w:rsid w:val="00566C31"/>
    <w:rsid w:val="00567BBF"/>
    <w:rsid w:val="00570E5C"/>
    <w:rsid w:val="00572478"/>
    <w:rsid w:val="00572DAC"/>
    <w:rsid w:val="00572ED4"/>
    <w:rsid w:val="00573B4E"/>
    <w:rsid w:val="00573DA9"/>
    <w:rsid w:val="0057572C"/>
    <w:rsid w:val="005766F6"/>
    <w:rsid w:val="00577B5E"/>
    <w:rsid w:val="005802F4"/>
    <w:rsid w:val="005806BA"/>
    <w:rsid w:val="005807D0"/>
    <w:rsid w:val="00580E62"/>
    <w:rsid w:val="00584543"/>
    <w:rsid w:val="00584D9B"/>
    <w:rsid w:val="00585F5D"/>
    <w:rsid w:val="0058636A"/>
    <w:rsid w:val="0058700C"/>
    <w:rsid w:val="00587DCF"/>
    <w:rsid w:val="00590039"/>
    <w:rsid w:val="0059031F"/>
    <w:rsid w:val="0059195D"/>
    <w:rsid w:val="005924F9"/>
    <w:rsid w:val="0059466A"/>
    <w:rsid w:val="00595196"/>
    <w:rsid w:val="00596228"/>
    <w:rsid w:val="005A09CF"/>
    <w:rsid w:val="005A1A2E"/>
    <w:rsid w:val="005A327D"/>
    <w:rsid w:val="005A346B"/>
    <w:rsid w:val="005A41F3"/>
    <w:rsid w:val="005A6231"/>
    <w:rsid w:val="005A6330"/>
    <w:rsid w:val="005B0CF5"/>
    <w:rsid w:val="005B1C18"/>
    <w:rsid w:val="005B1EC7"/>
    <w:rsid w:val="005B2AC5"/>
    <w:rsid w:val="005B2AE8"/>
    <w:rsid w:val="005B2B92"/>
    <w:rsid w:val="005B32B5"/>
    <w:rsid w:val="005B3D3B"/>
    <w:rsid w:val="005B3F70"/>
    <w:rsid w:val="005B4191"/>
    <w:rsid w:val="005B7B2C"/>
    <w:rsid w:val="005C047B"/>
    <w:rsid w:val="005C0FDC"/>
    <w:rsid w:val="005C3578"/>
    <w:rsid w:val="005C542F"/>
    <w:rsid w:val="005C6E21"/>
    <w:rsid w:val="005C7780"/>
    <w:rsid w:val="005C7F49"/>
    <w:rsid w:val="005D0455"/>
    <w:rsid w:val="005D0C9E"/>
    <w:rsid w:val="005D0DA5"/>
    <w:rsid w:val="005D14F3"/>
    <w:rsid w:val="005D174E"/>
    <w:rsid w:val="005D20CA"/>
    <w:rsid w:val="005D2225"/>
    <w:rsid w:val="005D3C9C"/>
    <w:rsid w:val="005D450F"/>
    <w:rsid w:val="005D59DD"/>
    <w:rsid w:val="005D6866"/>
    <w:rsid w:val="005D6B59"/>
    <w:rsid w:val="005D7C73"/>
    <w:rsid w:val="005E0963"/>
    <w:rsid w:val="005E1109"/>
    <w:rsid w:val="005E1469"/>
    <w:rsid w:val="005E163C"/>
    <w:rsid w:val="005E3951"/>
    <w:rsid w:val="005E3E42"/>
    <w:rsid w:val="005E424B"/>
    <w:rsid w:val="005E6022"/>
    <w:rsid w:val="005F01CA"/>
    <w:rsid w:val="005F0D25"/>
    <w:rsid w:val="005F0D71"/>
    <w:rsid w:val="005F1BB6"/>
    <w:rsid w:val="005F24A6"/>
    <w:rsid w:val="005F2674"/>
    <w:rsid w:val="005F3FA3"/>
    <w:rsid w:val="005F47E9"/>
    <w:rsid w:val="005F793D"/>
    <w:rsid w:val="00600BE1"/>
    <w:rsid w:val="00601998"/>
    <w:rsid w:val="00601F7C"/>
    <w:rsid w:val="006023EA"/>
    <w:rsid w:val="00605B2B"/>
    <w:rsid w:val="006063E2"/>
    <w:rsid w:val="006064C4"/>
    <w:rsid w:val="0060779A"/>
    <w:rsid w:val="00607C76"/>
    <w:rsid w:val="00610FC5"/>
    <w:rsid w:val="006114A4"/>
    <w:rsid w:val="0061250F"/>
    <w:rsid w:val="00612713"/>
    <w:rsid w:val="00612D8E"/>
    <w:rsid w:val="00613A28"/>
    <w:rsid w:val="00613A42"/>
    <w:rsid w:val="00615585"/>
    <w:rsid w:val="006158DE"/>
    <w:rsid w:val="0061617B"/>
    <w:rsid w:val="00616181"/>
    <w:rsid w:val="00617A06"/>
    <w:rsid w:val="00620BBE"/>
    <w:rsid w:val="0062124C"/>
    <w:rsid w:val="006214F6"/>
    <w:rsid w:val="006219D8"/>
    <w:rsid w:val="00621B1A"/>
    <w:rsid w:val="00622582"/>
    <w:rsid w:val="00623D99"/>
    <w:rsid w:val="00623DEF"/>
    <w:rsid w:val="00624976"/>
    <w:rsid w:val="00624FE7"/>
    <w:rsid w:val="00625A35"/>
    <w:rsid w:val="006268F3"/>
    <w:rsid w:val="0063036A"/>
    <w:rsid w:val="00630665"/>
    <w:rsid w:val="006318BC"/>
    <w:rsid w:val="006318D8"/>
    <w:rsid w:val="00632635"/>
    <w:rsid w:val="0063316D"/>
    <w:rsid w:val="006334EC"/>
    <w:rsid w:val="00634AE9"/>
    <w:rsid w:val="00635302"/>
    <w:rsid w:val="00636025"/>
    <w:rsid w:val="006370AD"/>
    <w:rsid w:val="006416CC"/>
    <w:rsid w:val="00641EAE"/>
    <w:rsid w:val="00643392"/>
    <w:rsid w:val="006439CA"/>
    <w:rsid w:val="0064594B"/>
    <w:rsid w:val="00645A96"/>
    <w:rsid w:val="00645CCC"/>
    <w:rsid w:val="0064673F"/>
    <w:rsid w:val="00647271"/>
    <w:rsid w:val="00647783"/>
    <w:rsid w:val="006507E3"/>
    <w:rsid w:val="0065085F"/>
    <w:rsid w:val="006514B3"/>
    <w:rsid w:val="00651DBF"/>
    <w:rsid w:val="006526AA"/>
    <w:rsid w:val="00652A1B"/>
    <w:rsid w:val="00653709"/>
    <w:rsid w:val="00653FAC"/>
    <w:rsid w:val="006544A2"/>
    <w:rsid w:val="00654AD9"/>
    <w:rsid w:val="00655836"/>
    <w:rsid w:val="00656EEF"/>
    <w:rsid w:val="00657B50"/>
    <w:rsid w:val="00660585"/>
    <w:rsid w:val="006606BD"/>
    <w:rsid w:val="00661A07"/>
    <w:rsid w:val="00661EE5"/>
    <w:rsid w:val="00662148"/>
    <w:rsid w:val="00662493"/>
    <w:rsid w:val="0066261A"/>
    <w:rsid w:val="006629AA"/>
    <w:rsid w:val="00662D7C"/>
    <w:rsid w:val="0066458F"/>
    <w:rsid w:val="00664DAD"/>
    <w:rsid w:val="00665B19"/>
    <w:rsid w:val="00665E18"/>
    <w:rsid w:val="0066638D"/>
    <w:rsid w:val="006666C3"/>
    <w:rsid w:val="0066728C"/>
    <w:rsid w:val="00670CEB"/>
    <w:rsid w:val="006734FE"/>
    <w:rsid w:val="0067536F"/>
    <w:rsid w:val="006763BA"/>
    <w:rsid w:val="006765E5"/>
    <w:rsid w:val="0067680B"/>
    <w:rsid w:val="006776D0"/>
    <w:rsid w:val="00677C11"/>
    <w:rsid w:val="00680480"/>
    <w:rsid w:val="00682A49"/>
    <w:rsid w:val="0068566D"/>
    <w:rsid w:val="00686142"/>
    <w:rsid w:val="00686C54"/>
    <w:rsid w:val="006876E1"/>
    <w:rsid w:val="006935F8"/>
    <w:rsid w:val="00693A21"/>
    <w:rsid w:val="00696A79"/>
    <w:rsid w:val="006A1DDF"/>
    <w:rsid w:val="006A350E"/>
    <w:rsid w:val="006A4075"/>
    <w:rsid w:val="006A5032"/>
    <w:rsid w:val="006A5BEA"/>
    <w:rsid w:val="006B0020"/>
    <w:rsid w:val="006B1812"/>
    <w:rsid w:val="006B47BF"/>
    <w:rsid w:val="006B4FDB"/>
    <w:rsid w:val="006B5DF8"/>
    <w:rsid w:val="006B7437"/>
    <w:rsid w:val="006B7D3E"/>
    <w:rsid w:val="006C25A2"/>
    <w:rsid w:val="006C2C1F"/>
    <w:rsid w:val="006C5A50"/>
    <w:rsid w:val="006C609D"/>
    <w:rsid w:val="006C61B8"/>
    <w:rsid w:val="006C64A8"/>
    <w:rsid w:val="006C6A2C"/>
    <w:rsid w:val="006C7BC7"/>
    <w:rsid w:val="006D035C"/>
    <w:rsid w:val="006D0DDC"/>
    <w:rsid w:val="006D12AA"/>
    <w:rsid w:val="006D13F3"/>
    <w:rsid w:val="006D404D"/>
    <w:rsid w:val="006D6093"/>
    <w:rsid w:val="006D6099"/>
    <w:rsid w:val="006E15B8"/>
    <w:rsid w:val="006E224A"/>
    <w:rsid w:val="006E27DE"/>
    <w:rsid w:val="006E2F86"/>
    <w:rsid w:val="006E310B"/>
    <w:rsid w:val="006E475A"/>
    <w:rsid w:val="006E489B"/>
    <w:rsid w:val="006E6CC9"/>
    <w:rsid w:val="006E76DF"/>
    <w:rsid w:val="006F0AF5"/>
    <w:rsid w:val="006F1285"/>
    <w:rsid w:val="006F34B4"/>
    <w:rsid w:val="006F37CA"/>
    <w:rsid w:val="006F4ACE"/>
    <w:rsid w:val="006F741C"/>
    <w:rsid w:val="006F7441"/>
    <w:rsid w:val="006F7822"/>
    <w:rsid w:val="00701311"/>
    <w:rsid w:val="0070197A"/>
    <w:rsid w:val="0070331B"/>
    <w:rsid w:val="00704025"/>
    <w:rsid w:val="007042E0"/>
    <w:rsid w:val="007044E0"/>
    <w:rsid w:val="007045AD"/>
    <w:rsid w:val="00704798"/>
    <w:rsid w:val="00705987"/>
    <w:rsid w:val="007069D5"/>
    <w:rsid w:val="0070799E"/>
    <w:rsid w:val="00710F90"/>
    <w:rsid w:val="00712151"/>
    <w:rsid w:val="0071274A"/>
    <w:rsid w:val="0071284A"/>
    <w:rsid w:val="00713131"/>
    <w:rsid w:val="007139B7"/>
    <w:rsid w:val="00713D61"/>
    <w:rsid w:val="00714CC7"/>
    <w:rsid w:val="007156E9"/>
    <w:rsid w:val="0071660C"/>
    <w:rsid w:val="00716ABE"/>
    <w:rsid w:val="00716B63"/>
    <w:rsid w:val="00716EDA"/>
    <w:rsid w:val="0072073E"/>
    <w:rsid w:val="007211AA"/>
    <w:rsid w:val="00721E2C"/>
    <w:rsid w:val="00721FF0"/>
    <w:rsid w:val="00724362"/>
    <w:rsid w:val="00724AEA"/>
    <w:rsid w:val="00724FF6"/>
    <w:rsid w:val="0072539A"/>
    <w:rsid w:val="007265D7"/>
    <w:rsid w:val="00727870"/>
    <w:rsid w:val="00732711"/>
    <w:rsid w:val="00732D3A"/>
    <w:rsid w:val="0073329C"/>
    <w:rsid w:val="0073365D"/>
    <w:rsid w:val="00734A61"/>
    <w:rsid w:val="00735E7E"/>
    <w:rsid w:val="00736580"/>
    <w:rsid w:val="007373D3"/>
    <w:rsid w:val="00737B4F"/>
    <w:rsid w:val="00740A72"/>
    <w:rsid w:val="00740B56"/>
    <w:rsid w:val="00740E49"/>
    <w:rsid w:val="007417B2"/>
    <w:rsid w:val="00742393"/>
    <w:rsid w:val="00742855"/>
    <w:rsid w:val="0074376E"/>
    <w:rsid w:val="00745013"/>
    <w:rsid w:val="00745412"/>
    <w:rsid w:val="00745ABC"/>
    <w:rsid w:val="00745BBC"/>
    <w:rsid w:val="00745F04"/>
    <w:rsid w:val="00746888"/>
    <w:rsid w:val="00747070"/>
    <w:rsid w:val="0075088B"/>
    <w:rsid w:val="0075137C"/>
    <w:rsid w:val="00751E7C"/>
    <w:rsid w:val="0075384F"/>
    <w:rsid w:val="00753D7F"/>
    <w:rsid w:val="00754FB9"/>
    <w:rsid w:val="00755F76"/>
    <w:rsid w:val="00756221"/>
    <w:rsid w:val="00756340"/>
    <w:rsid w:val="0075715A"/>
    <w:rsid w:val="00760411"/>
    <w:rsid w:val="00760422"/>
    <w:rsid w:val="00763E96"/>
    <w:rsid w:val="00764383"/>
    <w:rsid w:val="00766184"/>
    <w:rsid w:val="0076673D"/>
    <w:rsid w:val="007674B9"/>
    <w:rsid w:val="007679F0"/>
    <w:rsid w:val="00767C7C"/>
    <w:rsid w:val="0077077D"/>
    <w:rsid w:val="00771873"/>
    <w:rsid w:val="00771B39"/>
    <w:rsid w:val="00771E2F"/>
    <w:rsid w:val="00772B9E"/>
    <w:rsid w:val="00772D76"/>
    <w:rsid w:val="00773FAD"/>
    <w:rsid w:val="0077447A"/>
    <w:rsid w:val="00775C7E"/>
    <w:rsid w:val="00775FB9"/>
    <w:rsid w:val="00776785"/>
    <w:rsid w:val="00777A2F"/>
    <w:rsid w:val="007815C0"/>
    <w:rsid w:val="00781A60"/>
    <w:rsid w:val="00781AC5"/>
    <w:rsid w:val="00781B53"/>
    <w:rsid w:val="00783653"/>
    <w:rsid w:val="00783F57"/>
    <w:rsid w:val="00784A57"/>
    <w:rsid w:val="007909D9"/>
    <w:rsid w:val="00791C17"/>
    <w:rsid w:val="0079288C"/>
    <w:rsid w:val="00792EE8"/>
    <w:rsid w:val="00793D6A"/>
    <w:rsid w:val="00794E66"/>
    <w:rsid w:val="0079548D"/>
    <w:rsid w:val="00797F7C"/>
    <w:rsid w:val="007A0A2E"/>
    <w:rsid w:val="007A1376"/>
    <w:rsid w:val="007A2CAF"/>
    <w:rsid w:val="007A3145"/>
    <w:rsid w:val="007A52E6"/>
    <w:rsid w:val="007A6064"/>
    <w:rsid w:val="007A690F"/>
    <w:rsid w:val="007A703C"/>
    <w:rsid w:val="007A730D"/>
    <w:rsid w:val="007B0575"/>
    <w:rsid w:val="007B05C7"/>
    <w:rsid w:val="007B22F2"/>
    <w:rsid w:val="007B25E2"/>
    <w:rsid w:val="007B26E4"/>
    <w:rsid w:val="007B356C"/>
    <w:rsid w:val="007B3CED"/>
    <w:rsid w:val="007B4AB3"/>
    <w:rsid w:val="007B5246"/>
    <w:rsid w:val="007B65A7"/>
    <w:rsid w:val="007C0B4E"/>
    <w:rsid w:val="007C10A3"/>
    <w:rsid w:val="007C23C9"/>
    <w:rsid w:val="007C2795"/>
    <w:rsid w:val="007C3848"/>
    <w:rsid w:val="007C3BE6"/>
    <w:rsid w:val="007C4AA6"/>
    <w:rsid w:val="007C4CF6"/>
    <w:rsid w:val="007D025C"/>
    <w:rsid w:val="007D0821"/>
    <w:rsid w:val="007D10F6"/>
    <w:rsid w:val="007D12E6"/>
    <w:rsid w:val="007D2160"/>
    <w:rsid w:val="007D2B76"/>
    <w:rsid w:val="007D3159"/>
    <w:rsid w:val="007D385B"/>
    <w:rsid w:val="007D5C9E"/>
    <w:rsid w:val="007D632F"/>
    <w:rsid w:val="007D64EA"/>
    <w:rsid w:val="007D6523"/>
    <w:rsid w:val="007D68A0"/>
    <w:rsid w:val="007D785F"/>
    <w:rsid w:val="007E0069"/>
    <w:rsid w:val="007E043C"/>
    <w:rsid w:val="007E0440"/>
    <w:rsid w:val="007E09D7"/>
    <w:rsid w:val="007E0FBB"/>
    <w:rsid w:val="007E1F92"/>
    <w:rsid w:val="007E39F6"/>
    <w:rsid w:val="007E3C87"/>
    <w:rsid w:val="007E3DA7"/>
    <w:rsid w:val="007E504E"/>
    <w:rsid w:val="007E641B"/>
    <w:rsid w:val="007E6C2F"/>
    <w:rsid w:val="007E7388"/>
    <w:rsid w:val="007E741F"/>
    <w:rsid w:val="007F026C"/>
    <w:rsid w:val="007F02EB"/>
    <w:rsid w:val="007F17C5"/>
    <w:rsid w:val="007F2048"/>
    <w:rsid w:val="007F5A45"/>
    <w:rsid w:val="007F7089"/>
    <w:rsid w:val="00804BEC"/>
    <w:rsid w:val="00805098"/>
    <w:rsid w:val="00805115"/>
    <w:rsid w:val="00805EC4"/>
    <w:rsid w:val="00806152"/>
    <w:rsid w:val="00807327"/>
    <w:rsid w:val="00810212"/>
    <w:rsid w:val="00811250"/>
    <w:rsid w:val="00811396"/>
    <w:rsid w:val="008119BA"/>
    <w:rsid w:val="00811A2C"/>
    <w:rsid w:val="00811FC5"/>
    <w:rsid w:val="00812554"/>
    <w:rsid w:val="00814769"/>
    <w:rsid w:val="00814B69"/>
    <w:rsid w:val="008157A4"/>
    <w:rsid w:val="008164A4"/>
    <w:rsid w:val="00822A35"/>
    <w:rsid w:val="00822DE6"/>
    <w:rsid w:val="00825B11"/>
    <w:rsid w:val="0082600E"/>
    <w:rsid w:val="00826731"/>
    <w:rsid w:val="00827D6D"/>
    <w:rsid w:val="00831562"/>
    <w:rsid w:val="00831C36"/>
    <w:rsid w:val="00831C45"/>
    <w:rsid w:val="0083230D"/>
    <w:rsid w:val="0083319E"/>
    <w:rsid w:val="00833CCF"/>
    <w:rsid w:val="00833D06"/>
    <w:rsid w:val="00833FBB"/>
    <w:rsid w:val="008341D6"/>
    <w:rsid w:val="00834CBE"/>
    <w:rsid w:val="00834E80"/>
    <w:rsid w:val="00835439"/>
    <w:rsid w:val="00836242"/>
    <w:rsid w:val="00837E8B"/>
    <w:rsid w:val="00840D8E"/>
    <w:rsid w:val="00841621"/>
    <w:rsid w:val="008417D2"/>
    <w:rsid w:val="00842990"/>
    <w:rsid w:val="008446B6"/>
    <w:rsid w:val="008506A9"/>
    <w:rsid w:val="008508C4"/>
    <w:rsid w:val="00850CF7"/>
    <w:rsid w:val="00851C09"/>
    <w:rsid w:val="00852361"/>
    <w:rsid w:val="00852913"/>
    <w:rsid w:val="00852A81"/>
    <w:rsid w:val="008537B7"/>
    <w:rsid w:val="008554EC"/>
    <w:rsid w:val="008555E8"/>
    <w:rsid w:val="00857867"/>
    <w:rsid w:val="008612F1"/>
    <w:rsid w:val="00861C06"/>
    <w:rsid w:val="00862AAF"/>
    <w:rsid w:val="0086384E"/>
    <w:rsid w:val="00863930"/>
    <w:rsid w:val="00863CCF"/>
    <w:rsid w:val="00863E98"/>
    <w:rsid w:val="0086480C"/>
    <w:rsid w:val="00864CEC"/>
    <w:rsid w:val="00864F84"/>
    <w:rsid w:val="00866522"/>
    <w:rsid w:val="00866E02"/>
    <w:rsid w:val="0086766A"/>
    <w:rsid w:val="008677D0"/>
    <w:rsid w:val="008679BD"/>
    <w:rsid w:val="008712E2"/>
    <w:rsid w:val="0087143B"/>
    <w:rsid w:val="00871879"/>
    <w:rsid w:val="008738BC"/>
    <w:rsid w:val="008741A3"/>
    <w:rsid w:val="00877840"/>
    <w:rsid w:val="00877935"/>
    <w:rsid w:val="008779A7"/>
    <w:rsid w:val="00880533"/>
    <w:rsid w:val="00880D34"/>
    <w:rsid w:val="00882D48"/>
    <w:rsid w:val="00883E5F"/>
    <w:rsid w:val="00884E3C"/>
    <w:rsid w:val="00884F2B"/>
    <w:rsid w:val="008866B7"/>
    <w:rsid w:val="008877B4"/>
    <w:rsid w:val="00887824"/>
    <w:rsid w:val="008878BA"/>
    <w:rsid w:val="00891A49"/>
    <w:rsid w:val="00892479"/>
    <w:rsid w:val="00894257"/>
    <w:rsid w:val="00894662"/>
    <w:rsid w:val="0089574F"/>
    <w:rsid w:val="00896404"/>
    <w:rsid w:val="0089765C"/>
    <w:rsid w:val="008979A1"/>
    <w:rsid w:val="008A0A1C"/>
    <w:rsid w:val="008A21E5"/>
    <w:rsid w:val="008A2904"/>
    <w:rsid w:val="008A3853"/>
    <w:rsid w:val="008A44EF"/>
    <w:rsid w:val="008A4E66"/>
    <w:rsid w:val="008A58E4"/>
    <w:rsid w:val="008A5E80"/>
    <w:rsid w:val="008A6C34"/>
    <w:rsid w:val="008A76A8"/>
    <w:rsid w:val="008B2CB1"/>
    <w:rsid w:val="008B2F5D"/>
    <w:rsid w:val="008B383B"/>
    <w:rsid w:val="008B4F44"/>
    <w:rsid w:val="008B5A06"/>
    <w:rsid w:val="008B5CF8"/>
    <w:rsid w:val="008B663A"/>
    <w:rsid w:val="008B76E3"/>
    <w:rsid w:val="008B7FDC"/>
    <w:rsid w:val="008C20E3"/>
    <w:rsid w:val="008C26BA"/>
    <w:rsid w:val="008C2E8D"/>
    <w:rsid w:val="008C4AEF"/>
    <w:rsid w:val="008C533B"/>
    <w:rsid w:val="008C621B"/>
    <w:rsid w:val="008C6856"/>
    <w:rsid w:val="008C7331"/>
    <w:rsid w:val="008D04CD"/>
    <w:rsid w:val="008D0795"/>
    <w:rsid w:val="008D32B4"/>
    <w:rsid w:val="008D35F2"/>
    <w:rsid w:val="008D378F"/>
    <w:rsid w:val="008D44CA"/>
    <w:rsid w:val="008D475A"/>
    <w:rsid w:val="008D577B"/>
    <w:rsid w:val="008D726C"/>
    <w:rsid w:val="008D778E"/>
    <w:rsid w:val="008D7BEF"/>
    <w:rsid w:val="008E01DA"/>
    <w:rsid w:val="008E072E"/>
    <w:rsid w:val="008E093C"/>
    <w:rsid w:val="008E36AD"/>
    <w:rsid w:val="008E4224"/>
    <w:rsid w:val="008E43AA"/>
    <w:rsid w:val="008E45C4"/>
    <w:rsid w:val="008E46AB"/>
    <w:rsid w:val="008E60CC"/>
    <w:rsid w:val="008E66FD"/>
    <w:rsid w:val="008F0A30"/>
    <w:rsid w:val="008F0E4D"/>
    <w:rsid w:val="008F1267"/>
    <w:rsid w:val="008F2230"/>
    <w:rsid w:val="008F2601"/>
    <w:rsid w:val="008F3A0E"/>
    <w:rsid w:val="008F4454"/>
    <w:rsid w:val="008F4D94"/>
    <w:rsid w:val="008F6A56"/>
    <w:rsid w:val="008F7982"/>
    <w:rsid w:val="008F7A0F"/>
    <w:rsid w:val="0090097A"/>
    <w:rsid w:val="00900EFB"/>
    <w:rsid w:val="00902857"/>
    <w:rsid w:val="00902E69"/>
    <w:rsid w:val="00903A7A"/>
    <w:rsid w:val="00905ADC"/>
    <w:rsid w:val="00905CB4"/>
    <w:rsid w:val="00905D36"/>
    <w:rsid w:val="009072AB"/>
    <w:rsid w:val="00907A54"/>
    <w:rsid w:val="0091042B"/>
    <w:rsid w:val="00911120"/>
    <w:rsid w:val="00911214"/>
    <w:rsid w:val="00911346"/>
    <w:rsid w:val="00911652"/>
    <w:rsid w:val="009117E4"/>
    <w:rsid w:val="009143B1"/>
    <w:rsid w:val="009147A9"/>
    <w:rsid w:val="00914DF9"/>
    <w:rsid w:val="00914EB3"/>
    <w:rsid w:val="0091585F"/>
    <w:rsid w:val="00921095"/>
    <w:rsid w:val="00922645"/>
    <w:rsid w:val="009250F5"/>
    <w:rsid w:val="00925481"/>
    <w:rsid w:val="009255A9"/>
    <w:rsid w:val="00926B0D"/>
    <w:rsid w:val="00930095"/>
    <w:rsid w:val="009303A9"/>
    <w:rsid w:val="009303F2"/>
    <w:rsid w:val="00932103"/>
    <w:rsid w:val="00932AEF"/>
    <w:rsid w:val="0093388C"/>
    <w:rsid w:val="00933F56"/>
    <w:rsid w:val="00934582"/>
    <w:rsid w:val="00935301"/>
    <w:rsid w:val="00935EAB"/>
    <w:rsid w:val="009374C6"/>
    <w:rsid w:val="00937B59"/>
    <w:rsid w:val="0094297D"/>
    <w:rsid w:val="009440E6"/>
    <w:rsid w:val="00944299"/>
    <w:rsid w:val="0094482F"/>
    <w:rsid w:val="009448C7"/>
    <w:rsid w:val="00945783"/>
    <w:rsid w:val="00945E68"/>
    <w:rsid w:val="009502F6"/>
    <w:rsid w:val="00950999"/>
    <w:rsid w:val="00951A78"/>
    <w:rsid w:val="00952236"/>
    <w:rsid w:val="00952FE7"/>
    <w:rsid w:val="00954A8A"/>
    <w:rsid w:val="00954B1C"/>
    <w:rsid w:val="00956628"/>
    <w:rsid w:val="009572E6"/>
    <w:rsid w:val="00957974"/>
    <w:rsid w:val="009610D1"/>
    <w:rsid w:val="009611AD"/>
    <w:rsid w:val="009621F1"/>
    <w:rsid w:val="009622C3"/>
    <w:rsid w:val="009629ED"/>
    <w:rsid w:val="00963219"/>
    <w:rsid w:val="00971AB4"/>
    <w:rsid w:val="00971AC1"/>
    <w:rsid w:val="009721DD"/>
    <w:rsid w:val="00972E2E"/>
    <w:rsid w:val="00974793"/>
    <w:rsid w:val="009761EC"/>
    <w:rsid w:val="009766A6"/>
    <w:rsid w:val="00977838"/>
    <w:rsid w:val="0098306C"/>
    <w:rsid w:val="0098474A"/>
    <w:rsid w:val="00985126"/>
    <w:rsid w:val="00985EE8"/>
    <w:rsid w:val="00986F16"/>
    <w:rsid w:val="00987F67"/>
    <w:rsid w:val="00991CFE"/>
    <w:rsid w:val="009925C5"/>
    <w:rsid w:val="0099263E"/>
    <w:rsid w:val="00993BEE"/>
    <w:rsid w:val="00994623"/>
    <w:rsid w:val="009959AA"/>
    <w:rsid w:val="00997716"/>
    <w:rsid w:val="009A0B42"/>
    <w:rsid w:val="009A0F3D"/>
    <w:rsid w:val="009A24A2"/>
    <w:rsid w:val="009A2532"/>
    <w:rsid w:val="009A37C0"/>
    <w:rsid w:val="009A4016"/>
    <w:rsid w:val="009A4B4F"/>
    <w:rsid w:val="009A5552"/>
    <w:rsid w:val="009A77E7"/>
    <w:rsid w:val="009B18E5"/>
    <w:rsid w:val="009B3835"/>
    <w:rsid w:val="009B4409"/>
    <w:rsid w:val="009B4BC3"/>
    <w:rsid w:val="009B6529"/>
    <w:rsid w:val="009C01D6"/>
    <w:rsid w:val="009C0A35"/>
    <w:rsid w:val="009C1066"/>
    <w:rsid w:val="009C1520"/>
    <w:rsid w:val="009C1AF3"/>
    <w:rsid w:val="009C201F"/>
    <w:rsid w:val="009C20FA"/>
    <w:rsid w:val="009C2CA6"/>
    <w:rsid w:val="009C3092"/>
    <w:rsid w:val="009C322C"/>
    <w:rsid w:val="009C40B4"/>
    <w:rsid w:val="009C56E6"/>
    <w:rsid w:val="009C6D39"/>
    <w:rsid w:val="009D04FA"/>
    <w:rsid w:val="009D0D78"/>
    <w:rsid w:val="009D1F26"/>
    <w:rsid w:val="009D21F9"/>
    <w:rsid w:val="009D24EA"/>
    <w:rsid w:val="009D2A60"/>
    <w:rsid w:val="009D411E"/>
    <w:rsid w:val="009D4AFC"/>
    <w:rsid w:val="009D54D3"/>
    <w:rsid w:val="009D5C07"/>
    <w:rsid w:val="009D7E78"/>
    <w:rsid w:val="009E0EBE"/>
    <w:rsid w:val="009E14C1"/>
    <w:rsid w:val="009E21AF"/>
    <w:rsid w:val="009E37C6"/>
    <w:rsid w:val="009E5735"/>
    <w:rsid w:val="009E5889"/>
    <w:rsid w:val="009E6758"/>
    <w:rsid w:val="009F30A0"/>
    <w:rsid w:val="009F3411"/>
    <w:rsid w:val="009F5394"/>
    <w:rsid w:val="009F6BF8"/>
    <w:rsid w:val="009F704B"/>
    <w:rsid w:val="009F70FB"/>
    <w:rsid w:val="00A000F4"/>
    <w:rsid w:val="00A003D8"/>
    <w:rsid w:val="00A0213B"/>
    <w:rsid w:val="00A02E8A"/>
    <w:rsid w:val="00A02F6E"/>
    <w:rsid w:val="00A031F1"/>
    <w:rsid w:val="00A03679"/>
    <w:rsid w:val="00A060F8"/>
    <w:rsid w:val="00A06796"/>
    <w:rsid w:val="00A06B6F"/>
    <w:rsid w:val="00A10892"/>
    <w:rsid w:val="00A118D4"/>
    <w:rsid w:val="00A125A3"/>
    <w:rsid w:val="00A12BF4"/>
    <w:rsid w:val="00A15465"/>
    <w:rsid w:val="00A157FC"/>
    <w:rsid w:val="00A15D33"/>
    <w:rsid w:val="00A17044"/>
    <w:rsid w:val="00A1713E"/>
    <w:rsid w:val="00A20088"/>
    <w:rsid w:val="00A20139"/>
    <w:rsid w:val="00A20229"/>
    <w:rsid w:val="00A21B3A"/>
    <w:rsid w:val="00A21E9D"/>
    <w:rsid w:val="00A220CA"/>
    <w:rsid w:val="00A22683"/>
    <w:rsid w:val="00A248C5"/>
    <w:rsid w:val="00A25BBE"/>
    <w:rsid w:val="00A26A5D"/>
    <w:rsid w:val="00A312FE"/>
    <w:rsid w:val="00A31C60"/>
    <w:rsid w:val="00A3256B"/>
    <w:rsid w:val="00A32688"/>
    <w:rsid w:val="00A34D7A"/>
    <w:rsid w:val="00A365E1"/>
    <w:rsid w:val="00A41AD3"/>
    <w:rsid w:val="00A41EC1"/>
    <w:rsid w:val="00A41EE2"/>
    <w:rsid w:val="00A4237D"/>
    <w:rsid w:val="00A42E26"/>
    <w:rsid w:val="00A43D63"/>
    <w:rsid w:val="00A44BD4"/>
    <w:rsid w:val="00A44C02"/>
    <w:rsid w:val="00A45BBA"/>
    <w:rsid w:val="00A47116"/>
    <w:rsid w:val="00A4723C"/>
    <w:rsid w:val="00A473E6"/>
    <w:rsid w:val="00A47B60"/>
    <w:rsid w:val="00A47E7E"/>
    <w:rsid w:val="00A51646"/>
    <w:rsid w:val="00A526CB"/>
    <w:rsid w:val="00A52F53"/>
    <w:rsid w:val="00A53BC4"/>
    <w:rsid w:val="00A56813"/>
    <w:rsid w:val="00A571FE"/>
    <w:rsid w:val="00A60113"/>
    <w:rsid w:val="00A6118D"/>
    <w:rsid w:val="00A62691"/>
    <w:rsid w:val="00A628AC"/>
    <w:rsid w:val="00A637C0"/>
    <w:rsid w:val="00A64039"/>
    <w:rsid w:val="00A66A53"/>
    <w:rsid w:val="00A72D20"/>
    <w:rsid w:val="00A77DCA"/>
    <w:rsid w:val="00A815BB"/>
    <w:rsid w:val="00A8487A"/>
    <w:rsid w:val="00A84A03"/>
    <w:rsid w:val="00A85A4B"/>
    <w:rsid w:val="00A85DC1"/>
    <w:rsid w:val="00A861A9"/>
    <w:rsid w:val="00A86481"/>
    <w:rsid w:val="00A86861"/>
    <w:rsid w:val="00A90360"/>
    <w:rsid w:val="00A910EE"/>
    <w:rsid w:val="00A940B0"/>
    <w:rsid w:val="00A9440C"/>
    <w:rsid w:val="00A94CE6"/>
    <w:rsid w:val="00AA1B88"/>
    <w:rsid w:val="00AA1B9E"/>
    <w:rsid w:val="00AA3286"/>
    <w:rsid w:val="00AA4860"/>
    <w:rsid w:val="00AA4CF3"/>
    <w:rsid w:val="00AA5936"/>
    <w:rsid w:val="00AA67A5"/>
    <w:rsid w:val="00AA789F"/>
    <w:rsid w:val="00AB062F"/>
    <w:rsid w:val="00AB1D76"/>
    <w:rsid w:val="00AB1DF0"/>
    <w:rsid w:val="00AB21EC"/>
    <w:rsid w:val="00AB237B"/>
    <w:rsid w:val="00AB2498"/>
    <w:rsid w:val="00AB4B19"/>
    <w:rsid w:val="00AB4FB8"/>
    <w:rsid w:val="00AB5182"/>
    <w:rsid w:val="00AB54EE"/>
    <w:rsid w:val="00AB6F26"/>
    <w:rsid w:val="00AB6FE0"/>
    <w:rsid w:val="00AB7EFD"/>
    <w:rsid w:val="00AC0035"/>
    <w:rsid w:val="00AC0097"/>
    <w:rsid w:val="00AC0E5A"/>
    <w:rsid w:val="00AC2160"/>
    <w:rsid w:val="00AC256F"/>
    <w:rsid w:val="00AC5874"/>
    <w:rsid w:val="00AC6891"/>
    <w:rsid w:val="00AC6A5D"/>
    <w:rsid w:val="00AC6FC5"/>
    <w:rsid w:val="00AC7ED0"/>
    <w:rsid w:val="00AD008C"/>
    <w:rsid w:val="00AD0A88"/>
    <w:rsid w:val="00AD0DC3"/>
    <w:rsid w:val="00AD13AE"/>
    <w:rsid w:val="00AD163B"/>
    <w:rsid w:val="00AD2819"/>
    <w:rsid w:val="00AD3318"/>
    <w:rsid w:val="00AD43E8"/>
    <w:rsid w:val="00AD4709"/>
    <w:rsid w:val="00AD54FB"/>
    <w:rsid w:val="00AD65EE"/>
    <w:rsid w:val="00AD6683"/>
    <w:rsid w:val="00AD6861"/>
    <w:rsid w:val="00AD6DD9"/>
    <w:rsid w:val="00AE04B0"/>
    <w:rsid w:val="00AE0760"/>
    <w:rsid w:val="00AE11BB"/>
    <w:rsid w:val="00AE1340"/>
    <w:rsid w:val="00AE1832"/>
    <w:rsid w:val="00AE2DCF"/>
    <w:rsid w:val="00AE53F5"/>
    <w:rsid w:val="00AE54B2"/>
    <w:rsid w:val="00AE5D69"/>
    <w:rsid w:val="00AE5DD0"/>
    <w:rsid w:val="00AE7F8C"/>
    <w:rsid w:val="00AF04C7"/>
    <w:rsid w:val="00AF0C39"/>
    <w:rsid w:val="00AF1A1D"/>
    <w:rsid w:val="00AF2A63"/>
    <w:rsid w:val="00AF655F"/>
    <w:rsid w:val="00AF7CAF"/>
    <w:rsid w:val="00B00C3C"/>
    <w:rsid w:val="00B041E9"/>
    <w:rsid w:val="00B04B2E"/>
    <w:rsid w:val="00B05C24"/>
    <w:rsid w:val="00B05E4B"/>
    <w:rsid w:val="00B07228"/>
    <w:rsid w:val="00B07DCB"/>
    <w:rsid w:val="00B114B1"/>
    <w:rsid w:val="00B12870"/>
    <w:rsid w:val="00B1302A"/>
    <w:rsid w:val="00B14410"/>
    <w:rsid w:val="00B14805"/>
    <w:rsid w:val="00B15243"/>
    <w:rsid w:val="00B15D03"/>
    <w:rsid w:val="00B2039C"/>
    <w:rsid w:val="00B20D43"/>
    <w:rsid w:val="00B217BF"/>
    <w:rsid w:val="00B219FC"/>
    <w:rsid w:val="00B24123"/>
    <w:rsid w:val="00B2626F"/>
    <w:rsid w:val="00B26658"/>
    <w:rsid w:val="00B3099E"/>
    <w:rsid w:val="00B35819"/>
    <w:rsid w:val="00B361D7"/>
    <w:rsid w:val="00B3695C"/>
    <w:rsid w:val="00B41E59"/>
    <w:rsid w:val="00B430C9"/>
    <w:rsid w:val="00B431E0"/>
    <w:rsid w:val="00B44067"/>
    <w:rsid w:val="00B440E4"/>
    <w:rsid w:val="00B44BEA"/>
    <w:rsid w:val="00B44F33"/>
    <w:rsid w:val="00B44F9C"/>
    <w:rsid w:val="00B46338"/>
    <w:rsid w:val="00B50D41"/>
    <w:rsid w:val="00B50F45"/>
    <w:rsid w:val="00B52E71"/>
    <w:rsid w:val="00B53F40"/>
    <w:rsid w:val="00B54576"/>
    <w:rsid w:val="00B5458B"/>
    <w:rsid w:val="00B54941"/>
    <w:rsid w:val="00B55B9B"/>
    <w:rsid w:val="00B56847"/>
    <w:rsid w:val="00B56CE7"/>
    <w:rsid w:val="00B577A9"/>
    <w:rsid w:val="00B57D7E"/>
    <w:rsid w:val="00B61B31"/>
    <w:rsid w:val="00B62385"/>
    <w:rsid w:val="00B62C1A"/>
    <w:rsid w:val="00B62D65"/>
    <w:rsid w:val="00B62F08"/>
    <w:rsid w:val="00B636C9"/>
    <w:rsid w:val="00B648DE"/>
    <w:rsid w:val="00B64F5C"/>
    <w:rsid w:val="00B6534D"/>
    <w:rsid w:val="00B662AE"/>
    <w:rsid w:val="00B71305"/>
    <w:rsid w:val="00B72074"/>
    <w:rsid w:val="00B72216"/>
    <w:rsid w:val="00B7245A"/>
    <w:rsid w:val="00B76F51"/>
    <w:rsid w:val="00B77BBC"/>
    <w:rsid w:val="00B81544"/>
    <w:rsid w:val="00B828DF"/>
    <w:rsid w:val="00B834C2"/>
    <w:rsid w:val="00B8476A"/>
    <w:rsid w:val="00B85370"/>
    <w:rsid w:val="00B8556C"/>
    <w:rsid w:val="00B877B2"/>
    <w:rsid w:val="00B922A4"/>
    <w:rsid w:val="00B92C71"/>
    <w:rsid w:val="00B93240"/>
    <w:rsid w:val="00B963E7"/>
    <w:rsid w:val="00B96543"/>
    <w:rsid w:val="00B96ABD"/>
    <w:rsid w:val="00B979A6"/>
    <w:rsid w:val="00BA04F6"/>
    <w:rsid w:val="00BA0638"/>
    <w:rsid w:val="00BA2D81"/>
    <w:rsid w:val="00BA3BF3"/>
    <w:rsid w:val="00BA5BD3"/>
    <w:rsid w:val="00BA5CBB"/>
    <w:rsid w:val="00BA69E8"/>
    <w:rsid w:val="00BB1B19"/>
    <w:rsid w:val="00BB1E2D"/>
    <w:rsid w:val="00BB3C38"/>
    <w:rsid w:val="00BB4D37"/>
    <w:rsid w:val="00BB4F12"/>
    <w:rsid w:val="00BB55C7"/>
    <w:rsid w:val="00BB66BC"/>
    <w:rsid w:val="00BB6B1B"/>
    <w:rsid w:val="00BB6B7F"/>
    <w:rsid w:val="00BB756A"/>
    <w:rsid w:val="00BC0563"/>
    <w:rsid w:val="00BC0EAE"/>
    <w:rsid w:val="00BC4299"/>
    <w:rsid w:val="00BC4BF6"/>
    <w:rsid w:val="00BC51D6"/>
    <w:rsid w:val="00BC598A"/>
    <w:rsid w:val="00BC7FE6"/>
    <w:rsid w:val="00BD06E7"/>
    <w:rsid w:val="00BD1194"/>
    <w:rsid w:val="00BD1E58"/>
    <w:rsid w:val="00BD28F9"/>
    <w:rsid w:val="00BD2AE6"/>
    <w:rsid w:val="00BD31DB"/>
    <w:rsid w:val="00BD3AE7"/>
    <w:rsid w:val="00BD4C06"/>
    <w:rsid w:val="00BD5350"/>
    <w:rsid w:val="00BD58B0"/>
    <w:rsid w:val="00BD6B70"/>
    <w:rsid w:val="00BD6D02"/>
    <w:rsid w:val="00BD708D"/>
    <w:rsid w:val="00BD710D"/>
    <w:rsid w:val="00BD7241"/>
    <w:rsid w:val="00BE118B"/>
    <w:rsid w:val="00BE1706"/>
    <w:rsid w:val="00BE229B"/>
    <w:rsid w:val="00BE2355"/>
    <w:rsid w:val="00BE2D52"/>
    <w:rsid w:val="00BE425E"/>
    <w:rsid w:val="00BE75C3"/>
    <w:rsid w:val="00BE78EC"/>
    <w:rsid w:val="00BE7A3A"/>
    <w:rsid w:val="00BF05A1"/>
    <w:rsid w:val="00BF1CB7"/>
    <w:rsid w:val="00BF39FE"/>
    <w:rsid w:val="00BF4711"/>
    <w:rsid w:val="00BF476E"/>
    <w:rsid w:val="00BF4968"/>
    <w:rsid w:val="00BF508B"/>
    <w:rsid w:val="00BF6749"/>
    <w:rsid w:val="00BF69C5"/>
    <w:rsid w:val="00BF6AAF"/>
    <w:rsid w:val="00BF7333"/>
    <w:rsid w:val="00BF765B"/>
    <w:rsid w:val="00C02265"/>
    <w:rsid w:val="00C03163"/>
    <w:rsid w:val="00C033B0"/>
    <w:rsid w:val="00C06BC0"/>
    <w:rsid w:val="00C07435"/>
    <w:rsid w:val="00C07CB4"/>
    <w:rsid w:val="00C104D5"/>
    <w:rsid w:val="00C110F1"/>
    <w:rsid w:val="00C11EE5"/>
    <w:rsid w:val="00C1292C"/>
    <w:rsid w:val="00C136AB"/>
    <w:rsid w:val="00C13DA4"/>
    <w:rsid w:val="00C1634A"/>
    <w:rsid w:val="00C17AAF"/>
    <w:rsid w:val="00C2033E"/>
    <w:rsid w:val="00C20768"/>
    <w:rsid w:val="00C22116"/>
    <w:rsid w:val="00C225B5"/>
    <w:rsid w:val="00C23F8D"/>
    <w:rsid w:val="00C24493"/>
    <w:rsid w:val="00C26C93"/>
    <w:rsid w:val="00C301E4"/>
    <w:rsid w:val="00C303A0"/>
    <w:rsid w:val="00C30AA9"/>
    <w:rsid w:val="00C30E48"/>
    <w:rsid w:val="00C32907"/>
    <w:rsid w:val="00C34E17"/>
    <w:rsid w:val="00C35486"/>
    <w:rsid w:val="00C3565A"/>
    <w:rsid w:val="00C35E3E"/>
    <w:rsid w:val="00C3600B"/>
    <w:rsid w:val="00C374B1"/>
    <w:rsid w:val="00C3768E"/>
    <w:rsid w:val="00C37A1C"/>
    <w:rsid w:val="00C406F6"/>
    <w:rsid w:val="00C420BF"/>
    <w:rsid w:val="00C42729"/>
    <w:rsid w:val="00C43764"/>
    <w:rsid w:val="00C44743"/>
    <w:rsid w:val="00C453E5"/>
    <w:rsid w:val="00C45BFD"/>
    <w:rsid w:val="00C46D92"/>
    <w:rsid w:val="00C50E37"/>
    <w:rsid w:val="00C51C8D"/>
    <w:rsid w:val="00C527D2"/>
    <w:rsid w:val="00C52E2D"/>
    <w:rsid w:val="00C556D6"/>
    <w:rsid w:val="00C56854"/>
    <w:rsid w:val="00C56B56"/>
    <w:rsid w:val="00C56F0D"/>
    <w:rsid w:val="00C57378"/>
    <w:rsid w:val="00C57907"/>
    <w:rsid w:val="00C579E1"/>
    <w:rsid w:val="00C57BE1"/>
    <w:rsid w:val="00C600A2"/>
    <w:rsid w:val="00C620B4"/>
    <w:rsid w:val="00C62953"/>
    <w:rsid w:val="00C631A6"/>
    <w:rsid w:val="00C632A9"/>
    <w:rsid w:val="00C6450E"/>
    <w:rsid w:val="00C65864"/>
    <w:rsid w:val="00C65A24"/>
    <w:rsid w:val="00C67D2B"/>
    <w:rsid w:val="00C70A99"/>
    <w:rsid w:val="00C70BD6"/>
    <w:rsid w:val="00C717DC"/>
    <w:rsid w:val="00C72617"/>
    <w:rsid w:val="00C7294E"/>
    <w:rsid w:val="00C73C1D"/>
    <w:rsid w:val="00C74EDD"/>
    <w:rsid w:val="00C76CBC"/>
    <w:rsid w:val="00C76F5C"/>
    <w:rsid w:val="00C80D90"/>
    <w:rsid w:val="00C82910"/>
    <w:rsid w:val="00C84F86"/>
    <w:rsid w:val="00C8730B"/>
    <w:rsid w:val="00C8766F"/>
    <w:rsid w:val="00C87752"/>
    <w:rsid w:val="00C90E6C"/>
    <w:rsid w:val="00C916EC"/>
    <w:rsid w:val="00C92138"/>
    <w:rsid w:val="00C92420"/>
    <w:rsid w:val="00C92E95"/>
    <w:rsid w:val="00C93D7E"/>
    <w:rsid w:val="00C94490"/>
    <w:rsid w:val="00C944E0"/>
    <w:rsid w:val="00C96601"/>
    <w:rsid w:val="00C96628"/>
    <w:rsid w:val="00C96A3A"/>
    <w:rsid w:val="00C970E2"/>
    <w:rsid w:val="00C97601"/>
    <w:rsid w:val="00C976EB"/>
    <w:rsid w:val="00CA0C03"/>
    <w:rsid w:val="00CA1080"/>
    <w:rsid w:val="00CA11F0"/>
    <w:rsid w:val="00CA26C7"/>
    <w:rsid w:val="00CA2DA6"/>
    <w:rsid w:val="00CA3055"/>
    <w:rsid w:val="00CA32CA"/>
    <w:rsid w:val="00CA3786"/>
    <w:rsid w:val="00CA3B03"/>
    <w:rsid w:val="00CA61F2"/>
    <w:rsid w:val="00CA7ECC"/>
    <w:rsid w:val="00CB29D2"/>
    <w:rsid w:val="00CB3912"/>
    <w:rsid w:val="00CB3BFD"/>
    <w:rsid w:val="00CB3F5E"/>
    <w:rsid w:val="00CB673D"/>
    <w:rsid w:val="00CC00F3"/>
    <w:rsid w:val="00CC1E66"/>
    <w:rsid w:val="00CC2652"/>
    <w:rsid w:val="00CC336E"/>
    <w:rsid w:val="00CC4319"/>
    <w:rsid w:val="00CC5A6C"/>
    <w:rsid w:val="00CC5BB6"/>
    <w:rsid w:val="00CC5CCD"/>
    <w:rsid w:val="00CD18FB"/>
    <w:rsid w:val="00CD2193"/>
    <w:rsid w:val="00CD23E5"/>
    <w:rsid w:val="00CD2E13"/>
    <w:rsid w:val="00CD3420"/>
    <w:rsid w:val="00CD400C"/>
    <w:rsid w:val="00CD47D8"/>
    <w:rsid w:val="00CD5EE5"/>
    <w:rsid w:val="00CD676A"/>
    <w:rsid w:val="00CD7360"/>
    <w:rsid w:val="00CE1D34"/>
    <w:rsid w:val="00CE2BFC"/>
    <w:rsid w:val="00CE3221"/>
    <w:rsid w:val="00CE3F06"/>
    <w:rsid w:val="00CE42F1"/>
    <w:rsid w:val="00CE4806"/>
    <w:rsid w:val="00CE5C8F"/>
    <w:rsid w:val="00CE6506"/>
    <w:rsid w:val="00CE7C0A"/>
    <w:rsid w:val="00CF0E77"/>
    <w:rsid w:val="00CF1E6D"/>
    <w:rsid w:val="00CF216D"/>
    <w:rsid w:val="00CF4E42"/>
    <w:rsid w:val="00D000CB"/>
    <w:rsid w:val="00D00CDC"/>
    <w:rsid w:val="00D01627"/>
    <w:rsid w:val="00D01988"/>
    <w:rsid w:val="00D01B75"/>
    <w:rsid w:val="00D020E9"/>
    <w:rsid w:val="00D02AEB"/>
    <w:rsid w:val="00D02EF4"/>
    <w:rsid w:val="00D03BAC"/>
    <w:rsid w:val="00D050ED"/>
    <w:rsid w:val="00D051A3"/>
    <w:rsid w:val="00D05288"/>
    <w:rsid w:val="00D05684"/>
    <w:rsid w:val="00D05828"/>
    <w:rsid w:val="00D06162"/>
    <w:rsid w:val="00D0686E"/>
    <w:rsid w:val="00D06E5A"/>
    <w:rsid w:val="00D075A5"/>
    <w:rsid w:val="00D07732"/>
    <w:rsid w:val="00D07798"/>
    <w:rsid w:val="00D1136C"/>
    <w:rsid w:val="00D11A8B"/>
    <w:rsid w:val="00D11FFE"/>
    <w:rsid w:val="00D1393D"/>
    <w:rsid w:val="00D14CF6"/>
    <w:rsid w:val="00D168CE"/>
    <w:rsid w:val="00D20A3F"/>
    <w:rsid w:val="00D20C37"/>
    <w:rsid w:val="00D2256B"/>
    <w:rsid w:val="00D2309E"/>
    <w:rsid w:val="00D24065"/>
    <w:rsid w:val="00D24ED7"/>
    <w:rsid w:val="00D269FD"/>
    <w:rsid w:val="00D276A2"/>
    <w:rsid w:val="00D30A75"/>
    <w:rsid w:val="00D31588"/>
    <w:rsid w:val="00D318FB"/>
    <w:rsid w:val="00D31AB7"/>
    <w:rsid w:val="00D31DC8"/>
    <w:rsid w:val="00D32353"/>
    <w:rsid w:val="00D3490D"/>
    <w:rsid w:val="00D34AC0"/>
    <w:rsid w:val="00D36073"/>
    <w:rsid w:val="00D37737"/>
    <w:rsid w:val="00D40EAE"/>
    <w:rsid w:val="00D414A0"/>
    <w:rsid w:val="00D456E2"/>
    <w:rsid w:val="00D465DA"/>
    <w:rsid w:val="00D47871"/>
    <w:rsid w:val="00D502D0"/>
    <w:rsid w:val="00D507F8"/>
    <w:rsid w:val="00D509FC"/>
    <w:rsid w:val="00D5138C"/>
    <w:rsid w:val="00D538B0"/>
    <w:rsid w:val="00D53BC7"/>
    <w:rsid w:val="00D569B9"/>
    <w:rsid w:val="00D570C5"/>
    <w:rsid w:val="00D571B1"/>
    <w:rsid w:val="00D571E9"/>
    <w:rsid w:val="00D616EB"/>
    <w:rsid w:val="00D63995"/>
    <w:rsid w:val="00D63B42"/>
    <w:rsid w:val="00D64786"/>
    <w:rsid w:val="00D64F9C"/>
    <w:rsid w:val="00D65D29"/>
    <w:rsid w:val="00D6685C"/>
    <w:rsid w:val="00D672D0"/>
    <w:rsid w:val="00D6777A"/>
    <w:rsid w:val="00D67C3C"/>
    <w:rsid w:val="00D7122A"/>
    <w:rsid w:val="00D7204D"/>
    <w:rsid w:val="00D721E2"/>
    <w:rsid w:val="00D76505"/>
    <w:rsid w:val="00D77469"/>
    <w:rsid w:val="00D846B9"/>
    <w:rsid w:val="00D85554"/>
    <w:rsid w:val="00D85DD6"/>
    <w:rsid w:val="00D90749"/>
    <w:rsid w:val="00D908E9"/>
    <w:rsid w:val="00D90A5A"/>
    <w:rsid w:val="00D90E00"/>
    <w:rsid w:val="00D90F5D"/>
    <w:rsid w:val="00D948F6"/>
    <w:rsid w:val="00D94EC3"/>
    <w:rsid w:val="00D955AA"/>
    <w:rsid w:val="00D95858"/>
    <w:rsid w:val="00D9605A"/>
    <w:rsid w:val="00D9704E"/>
    <w:rsid w:val="00D970C4"/>
    <w:rsid w:val="00D973E4"/>
    <w:rsid w:val="00D974F1"/>
    <w:rsid w:val="00DA5870"/>
    <w:rsid w:val="00DA64B5"/>
    <w:rsid w:val="00DA6C2D"/>
    <w:rsid w:val="00DA7090"/>
    <w:rsid w:val="00DB078E"/>
    <w:rsid w:val="00DB0D32"/>
    <w:rsid w:val="00DB1840"/>
    <w:rsid w:val="00DB37C4"/>
    <w:rsid w:val="00DB4F28"/>
    <w:rsid w:val="00DB509C"/>
    <w:rsid w:val="00DB526C"/>
    <w:rsid w:val="00DB6306"/>
    <w:rsid w:val="00DB7340"/>
    <w:rsid w:val="00DB7A94"/>
    <w:rsid w:val="00DC06AB"/>
    <w:rsid w:val="00DC3E36"/>
    <w:rsid w:val="00DC3F86"/>
    <w:rsid w:val="00DC4A07"/>
    <w:rsid w:val="00DD0487"/>
    <w:rsid w:val="00DD0506"/>
    <w:rsid w:val="00DD06CD"/>
    <w:rsid w:val="00DD0F61"/>
    <w:rsid w:val="00DD21FA"/>
    <w:rsid w:val="00DD271F"/>
    <w:rsid w:val="00DD3257"/>
    <w:rsid w:val="00DD36AE"/>
    <w:rsid w:val="00DD3DFC"/>
    <w:rsid w:val="00DD4A7A"/>
    <w:rsid w:val="00DD503D"/>
    <w:rsid w:val="00DD504B"/>
    <w:rsid w:val="00DD63E9"/>
    <w:rsid w:val="00DE1337"/>
    <w:rsid w:val="00DE17A1"/>
    <w:rsid w:val="00DE466C"/>
    <w:rsid w:val="00DE5588"/>
    <w:rsid w:val="00DE782C"/>
    <w:rsid w:val="00DF0D0F"/>
    <w:rsid w:val="00DF1D51"/>
    <w:rsid w:val="00DF25B7"/>
    <w:rsid w:val="00DF30BE"/>
    <w:rsid w:val="00DF4F46"/>
    <w:rsid w:val="00DF510E"/>
    <w:rsid w:val="00DF60A4"/>
    <w:rsid w:val="00DF7550"/>
    <w:rsid w:val="00E003AD"/>
    <w:rsid w:val="00E01703"/>
    <w:rsid w:val="00E0227B"/>
    <w:rsid w:val="00E03D90"/>
    <w:rsid w:val="00E0459F"/>
    <w:rsid w:val="00E05048"/>
    <w:rsid w:val="00E077F1"/>
    <w:rsid w:val="00E07DCF"/>
    <w:rsid w:val="00E110B8"/>
    <w:rsid w:val="00E11C86"/>
    <w:rsid w:val="00E129DE"/>
    <w:rsid w:val="00E13374"/>
    <w:rsid w:val="00E13799"/>
    <w:rsid w:val="00E13C8A"/>
    <w:rsid w:val="00E147D2"/>
    <w:rsid w:val="00E161CD"/>
    <w:rsid w:val="00E1743E"/>
    <w:rsid w:val="00E176C3"/>
    <w:rsid w:val="00E20346"/>
    <w:rsid w:val="00E21ADF"/>
    <w:rsid w:val="00E24BA3"/>
    <w:rsid w:val="00E252E3"/>
    <w:rsid w:val="00E25B0D"/>
    <w:rsid w:val="00E26F72"/>
    <w:rsid w:val="00E30311"/>
    <w:rsid w:val="00E3053B"/>
    <w:rsid w:val="00E309B0"/>
    <w:rsid w:val="00E30CD5"/>
    <w:rsid w:val="00E32640"/>
    <w:rsid w:val="00E32D2E"/>
    <w:rsid w:val="00E338E6"/>
    <w:rsid w:val="00E33C2A"/>
    <w:rsid w:val="00E357BB"/>
    <w:rsid w:val="00E35F18"/>
    <w:rsid w:val="00E36C1D"/>
    <w:rsid w:val="00E36CD9"/>
    <w:rsid w:val="00E412B7"/>
    <w:rsid w:val="00E42453"/>
    <w:rsid w:val="00E4280B"/>
    <w:rsid w:val="00E4393C"/>
    <w:rsid w:val="00E47E28"/>
    <w:rsid w:val="00E5179C"/>
    <w:rsid w:val="00E52243"/>
    <w:rsid w:val="00E53878"/>
    <w:rsid w:val="00E54452"/>
    <w:rsid w:val="00E60BB1"/>
    <w:rsid w:val="00E60E0F"/>
    <w:rsid w:val="00E6207B"/>
    <w:rsid w:val="00E626E8"/>
    <w:rsid w:val="00E64030"/>
    <w:rsid w:val="00E645A0"/>
    <w:rsid w:val="00E64F7A"/>
    <w:rsid w:val="00E651CF"/>
    <w:rsid w:val="00E65AAC"/>
    <w:rsid w:val="00E66149"/>
    <w:rsid w:val="00E66CBA"/>
    <w:rsid w:val="00E67209"/>
    <w:rsid w:val="00E7138D"/>
    <w:rsid w:val="00E716FD"/>
    <w:rsid w:val="00E726B5"/>
    <w:rsid w:val="00E72882"/>
    <w:rsid w:val="00E7378F"/>
    <w:rsid w:val="00E73EDC"/>
    <w:rsid w:val="00E776E0"/>
    <w:rsid w:val="00E77FCD"/>
    <w:rsid w:val="00E808CB"/>
    <w:rsid w:val="00E80B7C"/>
    <w:rsid w:val="00E80E02"/>
    <w:rsid w:val="00E80F8B"/>
    <w:rsid w:val="00E8170A"/>
    <w:rsid w:val="00E8255F"/>
    <w:rsid w:val="00E82AF5"/>
    <w:rsid w:val="00E8344D"/>
    <w:rsid w:val="00E8459C"/>
    <w:rsid w:val="00E84A35"/>
    <w:rsid w:val="00E85154"/>
    <w:rsid w:val="00E8689C"/>
    <w:rsid w:val="00E87735"/>
    <w:rsid w:val="00E9162F"/>
    <w:rsid w:val="00E91AA0"/>
    <w:rsid w:val="00E92AD9"/>
    <w:rsid w:val="00E9331F"/>
    <w:rsid w:val="00E93491"/>
    <w:rsid w:val="00E94C36"/>
    <w:rsid w:val="00E978DB"/>
    <w:rsid w:val="00EA0917"/>
    <w:rsid w:val="00EA0BC3"/>
    <w:rsid w:val="00EA1098"/>
    <w:rsid w:val="00EA1456"/>
    <w:rsid w:val="00EA1670"/>
    <w:rsid w:val="00EA365B"/>
    <w:rsid w:val="00EA38DA"/>
    <w:rsid w:val="00EA3982"/>
    <w:rsid w:val="00EA3DF0"/>
    <w:rsid w:val="00EA40AE"/>
    <w:rsid w:val="00EA42FB"/>
    <w:rsid w:val="00EA44D4"/>
    <w:rsid w:val="00EA4B7F"/>
    <w:rsid w:val="00EA5528"/>
    <w:rsid w:val="00EA61E8"/>
    <w:rsid w:val="00EA6517"/>
    <w:rsid w:val="00EA665B"/>
    <w:rsid w:val="00EA67BE"/>
    <w:rsid w:val="00EA7790"/>
    <w:rsid w:val="00EB04B1"/>
    <w:rsid w:val="00EB05DF"/>
    <w:rsid w:val="00EB084B"/>
    <w:rsid w:val="00EB0E8F"/>
    <w:rsid w:val="00EB0F16"/>
    <w:rsid w:val="00EB2CE8"/>
    <w:rsid w:val="00EB2E6E"/>
    <w:rsid w:val="00EB5090"/>
    <w:rsid w:val="00EB5097"/>
    <w:rsid w:val="00EB5EAB"/>
    <w:rsid w:val="00EB721A"/>
    <w:rsid w:val="00EC149F"/>
    <w:rsid w:val="00EC2080"/>
    <w:rsid w:val="00EC2667"/>
    <w:rsid w:val="00EC26B4"/>
    <w:rsid w:val="00EC54C4"/>
    <w:rsid w:val="00EC6BD4"/>
    <w:rsid w:val="00EC7541"/>
    <w:rsid w:val="00ED1657"/>
    <w:rsid w:val="00ED18DB"/>
    <w:rsid w:val="00ED2EB7"/>
    <w:rsid w:val="00ED3A0A"/>
    <w:rsid w:val="00ED449E"/>
    <w:rsid w:val="00ED468C"/>
    <w:rsid w:val="00ED4D30"/>
    <w:rsid w:val="00ED5287"/>
    <w:rsid w:val="00ED56CA"/>
    <w:rsid w:val="00ED5F56"/>
    <w:rsid w:val="00ED6043"/>
    <w:rsid w:val="00ED790B"/>
    <w:rsid w:val="00EE1BD7"/>
    <w:rsid w:val="00EE2758"/>
    <w:rsid w:val="00EE2A86"/>
    <w:rsid w:val="00EE6211"/>
    <w:rsid w:val="00EE6B89"/>
    <w:rsid w:val="00EF0421"/>
    <w:rsid w:val="00EF16EF"/>
    <w:rsid w:val="00EF1C4E"/>
    <w:rsid w:val="00EF2AE9"/>
    <w:rsid w:val="00EF50DA"/>
    <w:rsid w:val="00EF6269"/>
    <w:rsid w:val="00EF6CE8"/>
    <w:rsid w:val="00F002E2"/>
    <w:rsid w:val="00F00D19"/>
    <w:rsid w:val="00F01437"/>
    <w:rsid w:val="00F017AC"/>
    <w:rsid w:val="00F03D00"/>
    <w:rsid w:val="00F0412B"/>
    <w:rsid w:val="00F041FF"/>
    <w:rsid w:val="00F0523C"/>
    <w:rsid w:val="00F0587A"/>
    <w:rsid w:val="00F06B74"/>
    <w:rsid w:val="00F07197"/>
    <w:rsid w:val="00F07466"/>
    <w:rsid w:val="00F1395B"/>
    <w:rsid w:val="00F141E1"/>
    <w:rsid w:val="00F15DA4"/>
    <w:rsid w:val="00F16CDA"/>
    <w:rsid w:val="00F16D8C"/>
    <w:rsid w:val="00F177DD"/>
    <w:rsid w:val="00F20DC9"/>
    <w:rsid w:val="00F21761"/>
    <w:rsid w:val="00F21BCC"/>
    <w:rsid w:val="00F21C81"/>
    <w:rsid w:val="00F22A74"/>
    <w:rsid w:val="00F2313F"/>
    <w:rsid w:val="00F24DD8"/>
    <w:rsid w:val="00F25D7C"/>
    <w:rsid w:val="00F26C26"/>
    <w:rsid w:val="00F302BD"/>
    <w:rsid w:val="00F31242"/>
    <w:rsid w:val="00F34A49"/>
    <w:rsid w:val="00F34C3D"/>
    <w:rsid w:val="00F352ED"/>
    <w:rsid w:val="00F35A6E"/>
    <w:rsid w:val="00F37F3E"/>
    <w:rsid w:val="00F40A22"/>
    <w:rsid w:val="00F4102F"/>
    <w:rsid w:val="00F4128E"/>
    <w:rsid w:val="00F422F2"/>
    <w:rsid w:val="00F42774"/>
    <w:rsid w:val="00F432B7"/>
    <w:rsid w:val="00F434E6"/>
    <w:rsid w:val="00F43B8A"/>
    <w:rsid w:val="00F43CFC"/>
    <w:rsid w:val="00F44647"/>
    <w:rsid w:val="00F461BA"/>
    <w:rsid w:val="00F46632"/>
    <w:rsid w:val="00F470D8"/>
    <w:rsid w:val="00F47B12"/>
    <w:rsid w:val="00F52E16"/>
    <w:rsid w:val="00F54A9E"/>
    <w:rsid w:val="00F616C6"/>
    <w:rsid w:val="00F61AD4"/>
    <w:rsid w:val="00F61E5F"/>
    <w:rsid w:val="00F6286B"/>
    <w:rsid w:val="00F6350A"/>
    <w:rsid w:val="00F6382E"/>
    <w:rsid w:val="00F64252"/>
    <w:rsid w:val="00F64B46"/>
    <w:rsid w:val="00F663A2"/>
    <w:rsid w:val="00F66943"/>
    <w:rsid w:val="00F671BC"/>
    <w:rsid w:val="00F675DE"/>
    <w:rsid w:val="00F67EFF"/>
    <w:rsid w:val="00F700A7"/>
    <w:rsid w:val="00F70836"/>
    <w:rsid w:val="00F7149E"/>
    <w:rsid w:val="00F71DCC"/>
    <w:rsid w:val="00F7254A"/>
    <w:rsid w:val="00F73113"/>
    <w:rsid w:val="00F7322E"/>
    <w:rsid w:val="00F76970"/>
    <w:rsid w:val="00F7768F"/>
    <w:rsid w:val="00F81AFD"/>
    <w:rsid w:val="00F821C9"/>
    <w:rsid w:val="00F83F8F"/>
    <w:rsid w:val="00F8457B"/>
    <w:rsid w:val="00F84CB6"/>
    <w:rsid w:val="00F8580A"/>
    <w:rsid w:val="00F8617D"/>
    <w:rsid w:val="00F86364"/>
    <w:rsid w:val="00F865C6"/>
    <w:rsid w:val="00F87307"/>
    <w:rsid w:val="00F91642"/>
    <w:rsid w:val="00F926B4"/>
    <w:rsid w:val="00F935FC"/>
    <w:rsid w:val="00F937A5"/>
    <w:rsid w:val="00F940E6"/>
    <w:rsid w:val="00F94E9F"/>
    <w:rsid w:val="00F95541"/>
    <w:rsid w:val="00F95839"/>
    <w:rsid w:val="00F96B49"/>
    <w:rsid w:val="00F970B0"/>
    <w:rsid w:val="00FA0C40"/>
    <w:rsid w:val="00FA2F71"/>
    <w:rsid w:val="00FA3560"/>
    <w:rsid w:val="00FA710B"/>
    <w:rsid w:val="00FA79D3"/>
    <w:rsid w:val="00FB2AE0"/>
    <w:rsid w:val="00FB3514"/>
    <w:rsid w:val="00FB3FD4"/>
    <w:rsid w:val="00FB5BD2"/>
    <w:rsid w:val="00FB69B8"/>
    <w:rsid w:val="00FB6F8D"/>
    <w:rsid w:val="00FB71EB"/>
    <w:rsid w:val="00FB7E50"/>
    <w:rsid w:val="00FC082F"/>
    <w:rsid w:val="00FC0A7A"/>
    <w:rsid w:val="00FC1350"/>
    <w:rsid w:val="00FC2AEC"/>
    <w:rsid w:val="00FC546F"/>
    <w:rsid w:val="00FC63F2"/>
    <w:rsid w:val="00FD0F30"/>
    <w:rsid w:val="00FD3179"/>
    <w:rsid w:val="00FD373F"/>
    <w:rsid w:val="00FD483A"/>
    <w:rsid w:val="00FD512A"/>
    <w:rsid w:val="00FD7403"/>
    <w:rsid w:val="00FD7EE5"/>
    <w:rsid w:val="00FE0757"/>
    <w:rsid w:val="00FE16BF"/>
    <w:rsid w:val="00FE1AEA"/>
    <w:rsid w:val="00FE4F44"/>
    <w:rsid w:val="00FE5753"/>
    <w:rsid w:val="00FE689E"/>
    <w:rsid w:val="00FE723B"/>
    <w:rsid w:val="00FF4FE3"/>
    <w:rsid w:val="00FF5641"/>
    <w:rsid w:val="00FF701F"/>
    <w:rsid w:val="00FF7B01"/>
    <w:rsid w:val="00FF7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68ED"/>
    <w:pPr>
      <w:widowControl w:val="0"/>
    </w:pPr>
    <w:rPr>
      <w:kern w:val="2"/>
      <w:sz w:val="24"/>
      <w:szCs w:val="22"/>
    </w:rPr>
  </w:style>
  <w:style w:type="paragraph" w:styleId="11">
    <w:name w:val="heading 1"/>
    <w:basedOn w:val="a0"/>
    <w:next w:val="a0"/>
    <w:link w:val="12"/>
    <w:qFormat/>
    <w:rsid w:val="00146B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nhideWhenUsed/>
    <w:qFormat/>
    <w:rsid w:val="00146BAE"/>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0"/>
    <w:link w:val="31"/>
    <w:qFormat/>
    <w:rsid w:val="00841621"/>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6C7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nhideWhenUsed/>
    <w:rsid w:val="003954D7"/>
    <w:pPr>
      <w:tabs>
        <w:tab w:val="center" w:pos="4153"/>
        <w:tab w:val="right" w:pos="8306"/>
      </w:tabs>
      <w:snapToGrid w:val="0"/>
    </w:pPr>
    <w:rPr>
      <w:sz w:val="20"/>
      <w:szCs w:val="20"/>
    </w:rPr>
  </w:style>
  <w:style w:type="character" w:customStyle="1" w:styleId="a6">
    <w:name w:val="頁首 字元"/>
    <w:basedOn w:val="a1"/>
    <w:link w:val="a5"/>
    <w:uiPriority w:val="99"/>
    <w:rsid w:val="003954D7"/>
    <w:rPr>
      <w:kern w:val="2"/>
    </w:rPr>
  </w:style>
  <w:style w:type="paragraph" w:styleId="a7">
    <w:name w:val="footer"/>
    <w:basedOn w:val="a0"/>
    <w:link w:val="a8"/>
    <w:uiPriority w:val="99"/>
    <w:unhideWhenUsed/>
    <w:rsid w:val="003954D7"/>
    <w:pPr>
      <w:tabs>
        <w:tab w:val="center" w:pos="4153"/>
        <w:tab w:val="right" w:pos="8306"/>
      </w:tabs>
      <w:snapToGrid w:val="0"/>
    </w:pPr>
    <w:rPr>
      <w:sz w:val="20"/>
      <w:szCs w:val="20"/>
    </w:rPr>
  </w:style>
  <w:style w:type="character" w:customStyle="1" w:styleId="a8">
    <w:name w:val="頁尾 字元"/>
    <w:basedOn w:val="a1"/>
    <w:link w:val="a7"/>
    <w:uiPriority w:val="99"/>
    <w:rsid w:val="003954D7"/>
    <w:rPr>
      <w:kern w:val="2"/>
    </w:rPr>
  </w:style>
  <w:style w:type="paragraph" w:styleId="HTML">
    <w:name w:val="HTML Preformatted"/>
    <w:basedOn w:val="a0"/>
    <w:link w:val="HTML0"/>
    <w:unhideWhenUsed/>
    <w:rsid w:val="00C92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C92138"/>
    <w:rPr>
      <w:rFonts w:ascii="細明體" w:eastAsia="細明體" w:hAnsi="細明體" w:cs="細明體"/>
      <w:sz w:val="24"/>
      <w:szCs w:val="24"/>
    </w:rPr>
  </w:style>
  <w:style w:type="paragraph" w:styleId="a9">
    <w:name w:val="Balloon Text"/>
    <w:basedOn w:val="a0"/>
    <w:link w:val="aa"/>
    <w:semiHidden/>
    <w:unhideWhenUsed/>
    <w:rsid w:val="00484381"/>
    <w:rPr>
      <w:rFonts w:ascii="Cambria" w:hAnsi="Cambria"/>
      <w:sz w:val="18"/>
      <w:szCs w:val="18"/>
    </w:rPr>
  </w:style>
  <w:style w:type="character" w:customStyle="1" w:styleId="aa">
    <w:name w:val="註解方塊文字 字元"/>
    <w:basedOn w:val="a1"/>
    <w:link w:val="a9"/>
    <w:uiPriority w:val="99"/>
    <w:semiHidden/>
    <w:rsid w:val="00484381"/>
    <w:rPr>
      <w:rFonts w:ascii="Cambria" w:eastAsia="新細明體" w:hAnsi="Cambria" w:cs="Times New Roman"/>
      <w:kern w:val="2"/>
      <w:sz w:val="18"/>
      <w:szCs w:val="18"/>
    </w:rPr>
  </w:style>
  <w:style w:type="character" w:styleId="ab">
    <w:name w:val="annotation reference"/>
    <w:basedOn w:val="a1"/>
    <w:semiHidden/>
    <w:unhideWhenUsed/>
    <w:rsid w:val="00145B15"/>
    <w:rPr>
      <w:sz w:val="18"/>
      <w:szCs w:val="18"/>
    </w:rPr>
  </w:style>
  <w:style w:type="paragraph" w:styleId="ac">
    <w:name w:val="annotation text"/>
    <w:basedOn w:val="a0"/>
    <w:link w:val="ad"/>
    <w:semiHidden/>
    <w:unhideWhenUsed/>
    <w:rsid w:val="00145B15"/>
  </w:style>
  <w:style w:type="character" w:customStyle="1" w:styleId="ad">
    <w:name w:val="註解文字 字元"/>
    <w:basedOn w:val="a1"/>
    <w:link w:val="ac"/>
    <w:uiPriority w:val="99"/>
    <w:semiHidden/>
    <w:rsid w:val="00145B15"/>
    <w:rPr>
      <w:kern w:val="2"/>
      <w:sz w:val="24"/>
      <w:szCs w:val="22"/>
    </w:rPr>
  </w:style>
  <w:style w:type="paragraph" w:styleId="ae">
    <w:name w:val="annotation subject"/>
    <w:basedOn w:val="ac"/>
    <w:next w:val="ac"/>
    <w:link w:val="af"/>
    <w:semiHidden/>
    <w:unhideWhenUsed/>
    <w:rsid w:val="00145B15"/>
    <w:rPr>
      <w:b/>
      <w:bCs/>
    </w:rPr>
  </w:style>
  <w:style w:type="character" w:customStyle="1" w:styleId="af">
    <w:name w:val="註解主旨 字元"/>
    <w:basedOn w:val="ad"/>
    <w:link w:val="ae"/>
    <w:uiPriority w:val="99"/>
    <w:semiHidden/>
    <w:rsid w:val="00145B15"/>
    <w:rPr>
      <w:b/>
      <w:bCs/>
      <w:kern w:val="2"/>
      <w:sz w:val="24"/>
      <w:szCs w:val="22"/>
    </w:rPr>
  </w:style>
  <w:style w:type="paragraph" w:styleId="af0">
    <w:name w:val="Date"/>
    <w:basedOn w:val="a0"/>
    <w:next w:val="a0"/>
    <w:link w:val="af1"/>
    <w:uiPriority w:val="99"/>
    <w:unhideWhenUsed/>
    <w:rsid w:val="006526AA"/>
    <w:pPr>
      <w:jc w:val="right"/>
    </w:pPr>
    <w:rPr>
      <w:rFonts w:ascii="Times New Roman" w:eastAsia="標楷體" w:hAnsi="Times New Roman"/>
    </w:rPr>
  </w:style>
  <w:style w:type="character" w:customStyle="1" w:styleId="af1">
    <w:name w:val="日期 字元"/>
    <w:basedOn w:val="a1"/>
    <w:link w:val="af0"/>
    <w:uiPriority w:val="99"/>
    <w:rsid w:val="006526AA"/>
    <w:rPr>
      <w:rFonts w:ascii="Times New Roman" w:eastAsia="標楷體" w:hAnsi="Times New Roman"/>
      <w:kern w:val="2"/>
      <w:sz w:val="24"/>
      <w:szCs w:val="22"/>
    </w:rPr>
  </w:style>
  <w:style w:type="character" w:customStyle="1" w:styleId="31">
    <w:name w:val="標題 3 字元"/>
    <w:basedOn w:val="a1"/>
    <w:link w:val="30"/>
    <w:rsid w:val="00841621"/>
    <w:rPr>
      <w:rFonts w:ascii="新細明體" w:eastAsia="新細明體" w:hAnsi="新細明體" w:cs="新細明體"/>
      <w:b/>
      <w:bCs/>
      <w:sz w:val="27"/>
      <w:szCs w:val="27"/>
    </w:rPr>
  </w:style>
  <w:style w:type="character" w:styleId="af2">
    <w:name w:val="Hyperlink"/>
    <w:basedOn w:val="a1"/>
    <w:uiPriority w:val="99"/>
    <w:unhideWhenUsed/>
    <w:rsid w:val="00841621"/>
    <w:rPr>
      <w:color w:val="0000FF"/>
      <w:u w:val="single"/>
    </w:rPr>
  </w:style>
  <w:style w:type="paragraph" w:styleId="af3">
    <w:name w:val="List Paragraph"/>
    <w:basedOn w:val="a0"/>
    <w:uiPriority w:val="34"/>
    <w:qFormat/>
    <w:rsid w:val="00D269FD"/>
    <w:pPr>
      <w:widowControl/>
      <w:ind w:leftChars="200" w:left="480"/>
    </w:pPr>
    <w:rPr>
      <w:rFonts w:ascii="新細明體" w:hAnsi="新細明體" w:cs="新細明體"/>
      <w:kern w:val="0"/>
      <w:szCs w:val="24"/>
    </w:rPr>
  </w:style>
  <w:style w:type="character" w:customStyle="1" w:styleId="tgc">
    <w:name w:val="_tgc"/>
    <w:basedOn w:val="a1"/>
    <w:rsid w:val="008E01DA"/>
  </w:style>
  <w:style w:type="character" w:customStyle="1" w:styleId="12">
    <w:name w:val="標題 1 字元"/>
    <w:basedOn w:val="a1"/>
    <w:link w:val="11"/>
    <w:uiPriority w:val="9"/>
    <w:rsid w:val="00146BAE"/>
    <w:rPr>
      <w:rFonts w:asciiTheme="majorHAnsi" w:eastAsiaTheme="majorEastAsia" w:hAnsiTheme="majorHAnsi" w:cstheme="majorBidi"/>
      <w:b/>
      <w:bCs/>
      <w:kern w:val="52"/>
      <w:sz w:val="52"/>
      <w:szCs w:val="52"/>
    </w:rPr>
  </w:style>
  <w:style w:type="character" w:customStyle="1" w:styleId="21">
    <w:name w:val="標題 2 字元"/>
    <w:basedOn w:val="a1"/>
    <w:link w:val="20"/>
    <w:rsid w:val="00146BAE"/>
    <w:rPr>
      <w:rFonts w:asciiTheme="majorHAnsi" w:eastAsiaTheme="majorEastAsia" w:hAnsiTheme="majorHAnsi" w:cstheme="majorBidi"/>
      <w:b/>
      <w:bCs/>
      <w:kern w:val="2"/>
      <w:sz w:val="48"/>
      <w:szCs w:val="48"/>
    </w:rPr>
  </w:style>
  <w:style w:type="paragraph" w:customStyle="1" w:styleId="af4">
    <w:name w:val="頁首標題"/>
    <w:basedOn w:val="a0"/>
    <w:rsid w:val="00146BAE"/>
    <w:pPr>
      <w:spacing w:afterLines="25" w:line="300" w:lineRule="auto"/>
      <w:jc w:val="center"/>
    </w:pPr>
    <w:rPr>
      <w:rFonts w:ascii="Times New Roman" w:eastAsia="標楷體" w:hAnsi="Times New Roman"/>
      <w:sz w:val="72"/>
      <w:szCs w:val="24"/>
    </w:rPr>
  </w:style>
  <w:style w:type="paragraph" w:customStyle="1" w:styleId="13">
    <w:name w:val="內文1"/>
    <w:basedOn w:val="a0"/>
    <w:rsid w:val="00146BAE"/>
    <w:pPr>
      <w:spacing w:afterLines="25" w:line="300" w:lineRule="auto"/>
      <w:ind w:leftChars="200" w:left="560"/>
      <w:jc w:val="both"/>
    </w:pPr>
    <w:rPr>
      <w:rFonts w:ascii="Times New Roman" w:eastAsia="標楷體" w:hAnsi="Times New Roman"/>
      <w:sz w:val="28"/>
      <w:szCs w:val="24"/>
    </w:rPr>
  </w:style>
  <w:style w:type="paragraph" w:customStyle="1" w:styleId="3">
    <w:name w:val="項目3"/>
    <w:basedOn w:val="a0"/>
    <w:link w:val="32"/>
    <w:rsid w:val="00146BAE"/>
    <w:pPr>
      <w:numPr>
        <w:numId w:val="46"/>
      </w:numPr>
      <w:spacing w:afterLines="25" w:line="300" w:lineRule="auto"/>
      <w:jc w:val="both"/>
    </w:pPr>
    <w:rPr>
      <w:rFonts w:ascii="Times New Roman" w:eastAsia="標楷體" w:hAnsi="Times New Roman"/>
      <w:sz w:val="28"/>
      <w:szCs w:val="24"/>
    </w:rPr>
  </w:style>
  <w:style w:type="paragraph" w:customStyle="1" w:styleId="22">
    <w:name w:val="內文2"/>
    <w:basedOn w:val="a0"/>
    <w:rsid w:val="00146BAE"/>
    <w:pPr>
      <w:spacing w:afterLines="25" w:line="300" w:lineRule="auto"/>
      <w:ind w:leftChars="400" w:left="1120"/>
      <w:jc w:val="both"/>
    </w:pPr>
    <w:rPr>
      <w:rFonts w:ascii="Times New Roman" w:eastAsia="標楷體" w:hAnsi="Times New Roman"/>
      <w:sz w:val="28"/>
      <w:szCs w:val="24"/>
    </w:rPr>
  </w:style>
  <w:style w:type="character" w:styleId="af5">
    <w:name w:val="page number"/>
    <w:basedOn w:val="a1"/>
    <w:semiHidden/>
    <w:rsid w:val="00146BAE"/>
  </w:style>
  <w:style w:type="paragraph" w:customStyle="1" w:styleId="2">
    <w:name w:val="項目2"/>
    <w:basedOn w:val="a0"/>
    <w:rsid w:val="00146BAE"/>
    <w:pPr>
      <w:numPr>
        <w:numId w:val="34"/>
      </w:numPr>
      <w:spacing w:before="120" w:afterLines="25" w:after="120" w:line="300" w:lineRule="auto"/>
      <w:jc w:val="both"/>
    </w:pPr>
    <w:rPr>
      <w:rFonts w:ascii="Times New Roman" w:eastAsia="標楷體" w:hAnsi="Times New Roman"/>
      <w:sz w:val="28"/>
      <w:szCs w:val="24"/>
    </w:rPr>
  </w:style>
  <w:style w:type="paragraph" w:styleId="14">
    <w:name w:val="toc 1"/>
    <w:basedOn w:val="a0"/>
    <w:next w:val="a0"/>
    <w:uiPriority w:val="39"/>
    <w:rsid w:val="00146BAE"/>
    <w:pPr>
      <w:spacing w:before="120" w:afterLines="25" w:after="120" w:line="300" w:lineRule="auto"/>
    </w:pPr>
    <w:rPr>
      <w:rFonts w:ascii="Times New Roman" w:eastAsia="標楷體" w:hAnsi="Times New Roman"/>
      <w:b/>
      <w:bCs/>
      <w:caps/>
      <w:sz w:val="20"/>
      <w:szCs w:val="20"/>
    </w:rPr>
  </w:style>
  <w:style w:type="paragraph" w:styleId="23">
    <w:name w:val="toc 2"/>
    <w:basedOn w:val="a0"/>
    <w:next w:val="a0"/>
    <w:autoRedefine/>
    <w:uiPriority w:val="39"/>
    <w:rsid w:val="00146BAE"/>
    <w:pPr>
      <w:spacing w:afterLines="25" w:line="300" w:lineRule="auto"/>
      <w:ind w:left="280"/>
    </w:pPr>
    <w:rPr>
      <w:rFonts w:ascii="Times New Roman" w:eastAsia="標楷體" w:hAnsi="Times New Roman"/>
      <w:smallCaps/>
      <w:sz w:val="20"/>
      <w:szCs w:val="20"/>
    </w:rPr>
  </w:style>
  <w:style w:type="paragraph" w:styleId="33">
    <w:name w:val="toc 3"/>
    <w:basedOn w:val="a0"/>
    <w:next w:val="a0"/>
    <w:autoRedefine/>
    <w:semiHidden/>
    <w:rsid w:val="00146BAE"/>
    <w:pPr>
      <w:spacing w:afterLines="25" w:line="300" w:lineRule="auto"/>
      <w:ind w:left="560"/>
    </w:pPr>
    <w:rPr>
      <w:rFonts w:ascii="Times New Roman" w:eastAsia="標楷體" w:hAnsi="Times New Roman"/>
      <w:i/>
      <w:iCs/>
      <w:sz w:val="20"/>
      <w:szCs w:val="20"/>
    </w:rPr>
  </w:style>
  <w:style w:type="paragraph" w:styleId="40">
    <w:name w:val="toc 4"/>
    <w:basedOn w:val="a0"/>
    <w:next w:val="a0"/>
    <w:autoRedefine/>
    <w:semiHidden/>
    <w:rsid w:val="00146BAE"/>
    <w:pPr>
      <w:spacing w:afterLines="25" w:line="300" w:lineRule="auto"/>
      <w:ind w:left="840"/>
    </w:pPr>
    <w:rPr>
      <w:rFonts w:ascii="Times New Roman" w:eastAsia="標楷體" w:hAnsi="Times New Roman"/>
      <w:sz w:val="18"/>
      <w:szCs w:val="18"/>
    </w:rPr>
  </w:style>
  <w:style w:type="paragraph" w:styleId="5">
    <w:name w:val="toc 5"/>
    <w:basedOn w:val="a0"/>
    <w:next w:val="a0"/>
    <w:autoRedefine/>
    <w:semiHidden/>
    <w:rsid w:val="00146BAE"/>
    <w:pPr>
      <w:spacing w:afterLines="25" w:line="300" w:lineRule="auto"/>
      <w:ind w:left="1120"/>
    </w:pPr>
    <w:rPr>
      <w:rFonts w:ascii="Times New Roman" w:eastAsia="標楷體" w:hAnsi="Times New Roman"/>
      <w:sz w:val="18"/>
      <w:szCs w:val="18"/>
    </w:rPr>
  </w:style>
  <w:style w:type="paragraph" w:styleId="6">
    <w:name w:val="toc 6"/>
    <w:basedOn w:val="a0"/>
    <w:next w:val="a0"/>
    <w:autoRedefine/>
    <w:semiHidden/>
    <w:rsid w:val="00146BAE"/>
    <w:pPr>
      <w:spacing w:afterLines="25" w:line="300" w:lineRule="auto"/>
      <w:ind w:left="1400"/>
    </w:pPr>
    <w:rPr>
      <w:rFonts w:ascii="Times New Roman" w:eastAsia="標楷體" w:hAnsi="Times New Roman"/>
      <w:sz w:val="18"/>
      <w:szCs w:val="18"/>
    </w:rPr>
  </w:style>
  <w:style w:type="paragraph" w:styleId="7">
    <w:name w:val="toc 7"/>
    <w:basedOn w:val="a0"/>
    <w:next w:val="a0"/>
    <w:autoRedefine/>
    <w:semiHidden/>
    <w:rsid w:val="00146BAE"/>
    <w:pPr>
      <w:spacing w:afterLines="25" w:line="300" w:lineRule="auto"/>
      <w:ind w:left="1680"/>
    </w:pPr>
    <w:rPr>
      <w:rFonts w:ascii="Times New Roman" w:eastAsia="標楷體" w:hAnsi="Times New Roman"/>
      <w:sz w:val="18"/>
      <w:szCs w:val="18"/>
    </w:rPr>
  </w:style>
  <w:style w:type="paragraph" w:styleId="8">
    <w:name w:val="toc 8"/>
    <w:basedOn w:val="a0"/>
    <w:next w:val="a0"/>
    <w:autoRedefine/>
    <w:semiHidden/>
    <w:rsid w:val="00146BAE"/>
    <w:pPr>
      <w:spacing w:afterLines="25" w:line="300" w:lineRule="auto"/>
      <w:ind w:left="1960"/>
    </w:pPr>
    <w:rPr>
      <w:rFonts w:ascii="Times New Roman" w:eastAsia="標楷體" w:hAnsi="Times New Roman"/>
      <w:sz w:val="18"/>
      <w:szCs w:val="18"/>
    </w:rPr>
  </w:style>
  <w:style w:type="paragraph" w:styleId="9">
    <w:name w:val="toc 9"/>
    <w:basedOn w:val="a0"/>
    <w:next w:val="a0"/>
    <w:autoRedefine/>
    <w:semiHidden/>
    <w:rsid w:val="00146BAE"/>
    <w:pPr>
      <w:spacing w:afterLines="25" w:line="300" w:lineRule="auto"/>
      <w:ind w:left="2240"/>
    </w:pPr>
    <w:rPr>
      <w:rFonts w:ascii="Times New Roman" w:eastAsia="標楷體" w:hAnsi="Times New Roman"/>
      <w:sz w:val="18"/>
      <w:szCs w:val="18"/>
    </w:rPr>
  </w:style>
  <w:style w:type="paragraph" w:styleId="af6">
    <w:name w:val="table of figures"/>
    <w:basedOn w:val="a0"/>
    <w:next w:val="a0"/>
    <w:semiHidden/>
    <w:rsid w:val="00146BAE"/>
    <w:pPr>
      <w:spacing w:afterLines="25" w:line="300" w:lineRule="auto"/>
      <w:ind w:leftChars="400" w:left="400" w:hangingChars="200" w:hanging="200"/>
      <w:jc w:val="both"/>
    </w:pPr>
    <w:rPr>
      <w:rFonts w:ascii="Times New Roman" w:eastAsia="標楷體" w:hAnsi="Times New Roman"/>
      <w:sz w:val="28"/>
      <w:szCs w:val="24"/>
    </w:rPr>
  </w:style>
  <w:style w:type="paragraph" w:customStyle="1" w:styleId="1">
    <w:name w:val="項目1"/>
    <w:basedOn w:val="a0"/>
    <w:rsid w:val="00146BAE"/>
    <w:pPr>
      <w:numPr>
        <w:ilvl w:val="1"/>
        <w:numId w:val="33"/>
      </w:numPr>
      <w:tabs>
        <w:tab w:val="clear" w:pos="480"/>
        <w:tab w:val="num" w:pos="456"/>
        <w:tab w:val="left" w:pos="638"/>
      </w:tabs>
      <w:snapToGrid w:val="0"/>
      <w:spacing w:beforeLines="50" w:afterLines="25" w:line="300" w:lineRule="auto"/>
      <w:ind w:left="228" w:hangingChars="228" w:hanging="228"/>
      <w:jc w:val="both"/>
    </w:pPr>
    <w:rPr>
      <w:rFonts w:ascii="Times New Roman" w:eastAsia="標楷體" w:hAnsi="Times New Roman"/>
      <w:sz w:val="28"/>
      <w:szCs w:val="24"/>
    </w:rPr>
  </w:style>
  <w:style w:type="paragraph" w:customStyle="1" w:styleId="34">
    <w:name w:val="內文3"/>
    <w:basedOn w:val="a0"/>
    <w:rsid w:val="00146BAE"/>
    <w:pPr>
      <w:spacing w:afterLines="25" w:line="300" w:lineRule="auto"/>
      <w:ind w:leftChars="567" w:left="1588"/>
      <w:jc w:val="both"/>
    </w:pPr>
    <w:rPr>
      <w:rFonts w:ascii="Times New Roman" w:eastAsia="標楷體" w:hAnsi="Times New Roman"/>
      <w:sz w:val="28"/>
      <w:szCs w:val="24"/>
    </w:rPr>
  </w:style>
  <w:style w:type="paragraph" w:customStyle="1" w:styleId="41">
    <w:name w:val="標題4"/>
    <w:basedOn w:val="3"/>
    <w:rsid w:val="00146BAE"/>
    <w:pPr>
      <w:numPr>
        <w:numId w:val="0"/>
      </w:numPr>
      <w:spacing w:after="60"/>
      <w:ind w:left="1920" w:hanging="480"/>
    </w:pPr>
  </w:style>
  <w:style w:type="paragraph" w:styleId="af7">
    <w:name w:val="Body Text Indent"/>
    <w:basedOn w:val="a0"/>
    <w:link w:val="af8"/>
    <w:semiHidden/>
    <w:rsid w:val="00146BAE"/>
    <w:pPr>
      <w:ind w:left="964" w:hanging="964"/>
      <w:jc w:val="both"/>
    </w:pPr>
    <w:rPr>
      <w:rFonts w:ascii="Times New Roman" w:eastAsia="標楷體" w:hAnsi="Times New Roman"/>
      <w:sz w:val="32"/>
      <w:szCs w:val="20"/>
    </w:rPr>
  </w:style>
  <w:style w:type="character" w:customStyle="1" w:styleId="af8">
    <w:name w:val="本文縮排 字元"/>
    <w:basedOn w:val="a1"/>
    <w:link w:val="af7"/>
    <w:semiHidden/>
    <w:rsid w:val="00146BAE"/>
    <w:rPr>
      <w:rFonts w:ascii="Times New Roman" w:eastAsia="標楷體" w:hAnsi="Times New Roman"/>
      <w:kern w:val="2"/>
      <w:sz w:val="32"/>
    </w:rPr>
  </w:style>
  <w:style w:type="paragraph" w:customStyle="1" w:styleId="4">
    <w:name w:val="項目4"/>
    <w:basedOn w:val="a0"/>
    <w:rsid w:val="00146BAE"/>
    <w:pPr>
      <w:numPr>
        <w:numId w:val="38"/>
      </w:numPr>
      <w:spacing w:afterLines="25" w:after="60" w:line="300" w:lineRule="auto"/>
      <w:jc w:val="both"/>
    </w:pPr>
    <w:rPr>
      <w:rFonts w:ascii="Times New Roman" w:eastAsia="標楷體" w:hAnsi="Times New Roman"/>
      <w:sz w:val="28"/>
      <w:szCs w:val="24"/>
    </w:rPr>
  </w:style>
  <w:style w:type="paragraph" w:styleId="af9">
    <w:name w:val="footnote text"/>
    <w:basedOn w:val="a0"/>
    <w:link w:val="afa"/>
    <w:semiHidden/>
    <w:rsid w:val="00146BAE"/>
    <w:pPr>
      <w:snapToGrid w:val="0"/>
      <w:spacing w:afterLines="25" w:line="300" w:lineRule="auto"/>
    </w:pPr>
    <w:rPr>
      <w:rFonts w:ascii="Times New Roman" w:eastAsia="標楷體" w:hAnsi="Times New Roman"/>
      <w:sz w:val="20"/>
      <w:szCs w:val="20"/>
    </w:rPr>
  </w:style>
  <w:style w:type="character" w:customStyle="1" w:styleId="afa">
    <w:name w:val="註腳文字 字元"/>
    <w:basedOn w:val="a1"/>
    <w:link w:val="af9"/>
    <w:semiHidden/>
    <w:rsid w:val="00146BAE"/>
    <w:rPr>
      <w:rFonts w:ascii="Times New Roman" w:eastAsia="標楷體" w:hAnsi="Times New Roman"/>
      <w:kern w:val="2"/>
    </w:rPr>
  </w:style>
  <w:style w:type="character" w:styleId="afb">
    <w:name w:val="footnote reference"/>
    <w:semiHidden/>
    <w:rsid w:val="00146BAE"/>
    <w:rPr>
      <w:vertAlign w:val="superscript"/>
    </w:rPr>
  </w:style>
  <w:style w:type="paragraph" w:customStyle="1" w:styleId="15">
    <w:name w:val="字元 字元 字元1 字元 字元 字元 字元 字元 字元 字元"/>
    <w:basedOn w:val="a0"/>
    <w:semiHidden/>
    <w:rsid w:val="00146BAE"/>
    <w:pPr>
      <w:widowControl/>
      <w:spacing w:line="240" w:lineRule="exact"/>
    </w:pPr>
    <w:rPr>
      <w:rFonts w:ascii="Verdana" w:hAnsi="Verdana" w:cs="Verdana"/>
      <w:kern w:val="0"/>
      <w:sz w:val="20"/>
      <w:szCs w:val="20"/>
      <w:lang w:eastAsia="en-US"/>
    </w:rPr>
  </w:style>
  <w:style w:type="paragraph" w:styleId="afc">
    <w:name w:val="caption"/>
    <w:basedOn w:val="a0"/>
    <w:next w:val="a0"/>
    <w:qFormat/>
    <w:rsid w:val="00146BAE"/>
    <w:pPr>
      <w:spacing w:afterLines="25" w:line="300" w:lineRule="auto"/>
      <w:jc w:val="both"/>
    </w:pPr>
    <w:rPr>
      <w:rFonts w:ascii="Times New Roman" w:eastAsia="標楷體" w:hAnsi="Times New Roman"/>
      <w:sz w:val="20"/>
      <w:szCs w:val="20"/>
    </w:rPr>
  </w:style>
  <w:style w:type="paragraph" w:customStyle="1" w:styleId="afd">
    <w:name w:val="內文一"/>
    <w:basedOn w:val="a0"/>
    <w:rsid w:val="00146BAE"/>
    <w:pPr>
      <w:spacing w:beforeLines="50" w:afterLines="50" w:line="300" w:lineRule="auto"/>
      <w:ind w:leftChars="200" w:left="560" w:firstLineChars="200" w:firstLine="560"/>
      <w:jc w:val="both"/>
    </w:pPr>
    <w:rPr>
      <w:rFonts w:ascii="Times New Roman" w:eastAsia="標楷體" w:hAnsi="Times New Roman"/>
      <w:sz w:val="28"/>
      <w:szCs w:val="24"/>
    </w:rPr>
  </w:style>
  <w:style w:type="paragraph" w:customStyle="1" w:styleId="Default">
    <w:name w:val="Default"/>
    <w:rsid w:val="00146BAE"/>
    <w:pPr>
      <w:widowControl w:val="0"/>
      <w:autoSpaceDE w:val="0"/>
      <w:autoSpaceDN w:val="0"/>
      <w:adjustRightInd w:val="0"/>
    </w:pPr>
    <w:rPr>
      <w:rFonts w:ascii="Times New Roman" w:hAnsi="Times New Roman"/>
      <w:color w:val="000000"/>
      <w:sz w:val="24"/>
      <w:szCs w:val="24"/>
    </w:rPr>
  </w:style>
  <w:style w:type="character" w:customStyle="1" w:styleId="32">
    <w:name w:val="項目3 字元 字元"/>
    <w:link w:val="3"/>
    <w:rsid w:val="00146BAE"/>
    <w:rPr>
      <w:rFonts w:ascii="Times New Roman" w:eastAsia="標楷體" w:hAnsi="Times New Roman"/>
      <w:kern w:val="2"/>
      <w:sz w:val="28"/>
      <w:szCs w:val="24"/>
    </w:rPr>
  </w:style>
  <w:style w:type="paragraph" w:customStyle="1" w:styleId="10">
    <w:name w:val="項目符號1"/>
    <w:basedOn w:val="a0"/>
    <w:rsid w:val="00146BAE"/>
    <w:pPr>
      <w:numPr>
        <w:ilvl w:val="4"/>
        <w:numId w:val="39"/>
      </w:numPr>
      <w:spacing w:afterLines="25" w:line="300" w:lineRule="auto"/>
      <w:jc w:val="both"/>
    </w:pPr>
    <w:rPr>
      <w:rFonts w:ascii="Times New Roman" w:eastAsia="標楷體" w:hAnsi="Times New Roman"/>
      <w:sz w:val="28"/>
      <w:szCs w:val="24"/>
    </w:rPr>
  </w:style>
  <w:style w:type="paragraph" w:styleId="Web">
    <w:name w:val="Normal (Web)"/>
    <w:basedOn w:val="a0"/>
    <w:uiPriority w:val="99"/>
    <w:unhideWhenUsed/>
    <w:rsid w:val="00146BAE"/>
    <w:pPr>
      <w:widowControl/>
      <w:spacing w:before="100" w:beforeAutospacing="1" w:afterAutospacing="1"/>
    </w:pPr>
    <w:rPr>
      <w:rFonts w:ascii="新細明體" w:hAnsi="新細明體" w:cs="新細明體"/>
      <w:kern w:val="0"/>
      <w:szCs w:val="24"/>
    </w:rPr>
  </w:style>
  <w:style w:type="paragraph" w:customStyle="1" w:styleId="150">
    <w:name w:val="內文(標題1～5)"/>
    <w:basedOn w:val="a0"/>
    <w:link w:val="151"/>
    <w:uiPriority w:val="78"/>
    <w:qFormat/>
    <w:rsid w:val="00146BAE"/>
    <w:pPr>
      <w:widowControl/>
      <w:adjustRightInd w:val="0"/>
      <w:snapToGrid w:val="0"/>
      <w:spacing w:afterLines="50" w:after="50" w:line="500" w:lineRule="exact"/>
      <w:ind w:leftChars="100" w:left="100"/>
    </w:pPr>
    <w:rPr>
      <w:rFonts w:ascii="Times New Roman" w:eastAsia="標楷體" w:hAnsi="Times New Roman"/>
      <w:kern w:val="0"/>
      <w:sz w:val="28"/>
      <w:szCs w:val="28"/>
    </w:rPr>
  </w:style>
  <w:style w:type="paragraph" w:customStyle="1" w:styleId="a">
    <w:name w:val="表格項次"/>
    <w:basedOn w:val="a0"/>
    <w:uiPriority w:val="92"/>
    <w:rsid w:val="00146BAE"/>
    <w:pPr>
      <w:widowControl/>
      <w:numPr>
        <w:numId w:val="64"/>
      </w:numPr>
      <w:tabs>
        <w:tab w:val="clear" w:pos="170"/>
        <w:tab w:val="left" w:pos="0"/>
      </w:tabs>
      <w:adjustRightInd w:val="0"/>
      <w:snapToGrid w:val="0"/>
      <w:spacing w:beforeLines="20" w:before="20" w:afterLines="20" w:after="20" w:line="400" w:lineRule="exact"/>
      <w:ind w:left="0" w:hangingChars="52" w:hanging="51"/>
    </w:pPr>
    <w:rPr>
      <w:rFonts w:ascii="Times New Roman" w:eastAsia="標楷體" w:hAnsi="Times New Roman"/>
      <w:noProof/>
      <w:kern w:val="0"/>
      <w:sz w:val="28"/>
      <w:szCs w:val="20"/>
    </w:rPr>
  </w:style>
  <w:style w:type="character" w:customStyle="1" w:styleId="151">
    <w:name w:val="內文(標題1～5) 字元"/>
    <w:link w:val="150"/>
    <w:uiPriority w:val="78"/>
    <w:rsid w:val="00146BAE"/>
    <w:rPr>
      <w:rFonts w:ascii="Times New Roman" w:eastAsia="標楷體" w:hAnsi="Times New Roman"/>
      <w:sz w:val="28"/>
      <w:szCs w:val="28"/>
    </w:rPr>
  </w:style>
  <w:style w:type="paragraph" w:styleId="afe">
    <w:name w:val="Revision"/>
    <w:hidden/>
    <w:uiPriority w:val="99"/>
    <w:semiHidden/>
    <w:rsid w:val="00146BAE"/>
    <w:rPr>
      <w:rFonts w:ascii="Times New Roman" w:eastAsia="標楷體" w:hAnsi="Times New Roman"/>
      <w:kern w:val="2"/>
      <w:sz w:val="28"/>
      <w:szCs w:val="24"/>
    </w:rPr>
  </w:style>
  <w:style w:type="character" w:styleId="aff">
    <w:name w:val="Emphasis"/>
    <w:uiPriority w:val="20"/>
    <w:qFormat/>
    <w:rsid w:val="00146BAE"/>
    <w:rPr>
      <w:b w:val="0"/>
      <w:bCs w:val="0"/>
      <w:i w:val="0"/>
      <w:iCs w:val="0"/>
      <w:color w:val="DD4B39"/>
    </w:rPr>
  </w:style>
  <w:style w:type="paragraph" w:customStyle="1" w:styleId="1-2">
    <w:name w:val="1-2.一"/>
    <w:next w:val="a0"/>
    <w:uiPriority w:val="99"/>
    <w:rsid w:val="00835439"/>
    <w:pPr>
      <w:spacing w:afterLines="50"/>
      <w:ind w:leftChars="50" w:left="50"/>
      <w:jc w:val="both"/>
      <w:outlineLvl w:val="1"/>
    </w:pPr>
    <w:rPr>
      <w:rFonts w:ascii="Times New Roman" w:eastAsia="標楷體" w:hAnsi="Times New Roman"/>
      <w:sz w:val="32"/>
    </w:rPr>
  </w:style>
  <w:style w:type="paragraph" w:customStyle="1" w:styleId="3-2">
    <w:name w:val="3-2.表文"/>
    <w:uiPriority w:val="99"/>
    <w:rsid w:val="00835439"/>
    <w:pPr>
      <w:snapToGrid w:val="0"/>
    </w:pPr>
    <w:rPr>
      <w:rFonts w:ascii="Times New Roman" w:eastAsia="標楷體" w:hAnsi="Times New Roman"/>
      <w:sz w:val="24"/>
    </w:rPr>
  </w:style>
  <w:style w:type="paragraph" w:customStyle="1" w:styleId="3-1">
    <w:name w:val="3-1.表標題"/>
    <w:next w:val="a0"/>
    <w:uiPriority w:val="99"/>
    <w:rsid w:val="00ED2EB7"/>
    <w:pPr>
      <w:snapToGrid w:val="0"/>
      <w:spacing w:beforeLines="50" w:afterLines="25"/>
      <w:jc w:val="center"/>
    </w:pPr>
    <w:rPr>
      <w:rFonts w:ascii="Times New Roman" w:eastAsia="標楷體" w:hAnsi="Times New Roman"/>
      <w:sz w:val="24"/>
    </w:rPr>
  </w:style>
  <w:style w:type="table" w:customStyle="1" w:styleId="16">
    <w:name w:val="表格格線1"/>
    <w:basedOn w:val="a2"/>
    <w:next w:val="a4"/>
    <w:uiPriority w:val="99"/>
    <w:rsid w:val="00925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68ED"/>
    <w:pPr>
      <w:widowControl w:val="0"/>
    </w:pPr>
    <w:rPr>
      <w:kern w:val="2"/>
      <w:sz w:val="24"/>
      <w:szCs w:val="22"/>
    </w:rPr>
  </w:style>
  <w:style w:type="paragraph" w:styleId="11">
    <w:name w:val="heading 1"/>
    <w:basedOn w:val="a0"/>
    <w:next w:val="a0"/>
    <w:link w:val="12"/>
    <w:qFormat/>
    <w:rsid w:val="00146B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nhideWhenUsed/>
    <w:qFormat/>
    <w:rsid w:val="00146BAE"/>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0"/>
    <w:link w:val="31"/>
    <w:qFormat/>
    <w:rsid w:val="00841621"/>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6C7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nhideWhenUsed/>
    <w:rsid w:val="003954D7"/>
    <w:pPr>
      <w:tabs>
        <w:tab w:val="center" w:pos="4153"/>
        <w:tab w:val="right" w:pos="8306"/>
      </w:tabs>
      <w:snapToGrid w:val="0"/>
    </w:pPr>
    <w:rPr>
      <w:sz w:val="20"/>
      <w:szCs w:val="20"/>
    </w:rPr>
  </w:style>
  <w:style w:type="character" w:customStyle="1" w:styleId="a6">
    <w:name w:val="頁首 字元"/>
    <w:basedOn w:val="a1"/>
    <w:link w:val="a5"/>
    <w:uiPriority w:val="99"/>
    <w:rsid w:val="003954D7"/>
    <w:rPr>
      <w:kern w:val="2"/>
    </w:rPr>
  </w:style>
  <w:style w:type="paragraph" w:styleId="a7">
    <w:name w:val="footer"/>
    <w:basedOn w:val="a0"/>
    <w:link w:val="a8"/>
    <w:uiPriority w:val="99"/>
    <w:unhideWhenUsed/>
    <w:rsid w:val="003954D7"/>
    <w:pPr>
      <w:tabs>
        <w:tab w:val="center" w:pos="4153"/>
        <w:tab w:val="right" w:pos="8306"/>
      </w:tabs>
      <w:snapToGrid w:val="0"/>
    </w:pPr>
    <w:rPr>
      <w:sz w:val="20"/>
      <w:szCs w:val="20"/>
    </w:rPr>
  </w:style>
  <w:style w:type="character" w:customStyle="1" w:styleId="a8">
    <w:name w:val="頁尾 字元"/>
    <w:basedOn w:val="a1"/>
    <w:link w:val="a7"/>
    <w:uiPriority w:val="99"/>
    <w:rsid w:val="003954D7"/>
    <w:rPr>
      <w:kern w:val="2"/>
    </w:rPr>
  </w:style>
  <w:style w:type="paragraph" w:styleId="HTML">
    <w:name w:val="HTML Preformatted"/>
    <w:basedOn w:val="a0"/>
    <w:link w:val="HTML0"/>
    <w:unhideWhenUsed/>
    <w:rsid w:val="00C921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C92138"/>
    <w:rPr>
      <w:rFonts w:ascii="細明體" w:eastAsia="細明體" w:hAnsi="細明體" w:cs="細明體"/>
      <w:sz w:val="24"/>
      <w:szCs w:val="24"/>
    </w:rPr>
  </w:style>
  <w:style w:type="paragraph" w:styleId="a9">
    <w:name w:val="Balloon Text"/>
    <w:basedOn w:val="a0"/>
    <w:link w:val="aa"/>
    <w:semiHidden/>
    <w:unhideWhenUsed/>
    <w:rsid w:val="00484381"/>
    <w:rPr>
      <w:rFonts w:ascii="Cambria" w:hAnsi="Cambria"/>
      <w:sz w:val="18"/>
      <w:szCs w:val="18"/>
    </w:rPr>
  </w:style>
  <w:style w:type="character" w:customStyle="1" w:styleId="aa">
    <w:name w:val="註解方塊文字 字元"/>
    <w:basedOn w:val="a1"/>
    <w:link w:val="a9"/>
    <w:uiPriority w:val="99"/>
    <w:semiHidden/>
    <w:rsid w:val="00484381"/>
    <w:rPr>
      <w:rFonts w:ascii="Cambria" w:eastAsia="新細明體" w:hAnsi="Cambria" w:cs="Times New Roman"/>
      <w:kern w:val="2"/>
      <w:sz w:val="18"/>
      <w:szCs w:val="18"/>
    </w:rPr>
  </w:style>
  <w:style w:type="character" w:styleId="ab">
    <w:name w:val="annotation reference"/>
    <w:basedOn w:val="a1"/>
    <w:semiHidden/>
    <w:unhideWhenUsed/>
    <w:rsid w:val="00145B15"/>
    <w:rPr>
      <w:sz w:val="18"/>
      <w:szCs w:val="18"/>
    </w:rPr>
  </w:style>
  <w:style w:type="paragraph" w:styleId="ac">
    <w:name w:val="annotation text"/>
    <w:basedOn w:val="a0"/>
    <w:link w:val="ad"/>
    <w:semiHidden/>
    <w:unhideWhenUsed/>
    <w:rsid w:val="00145B15"/>
  </w:style>
  <w:style w:type="character" w:customStyle="1" w:styleId="ad">
    <w:name w:val="註解文字 字元"/>
    <w:basedOn w:val="a1"/>
    <w:link w:val="ac"/>
    <w:uiPriority w:val="99"/>
    <w:semiHidden/>
    <w:rsid w:val="00145B15"/>
    <w:rPr>
      <w:kern w:val="2"/>
      <w:sz w:val="24"/>
      <w:szCs w:val="22"/>
    </w:rPr>
  </w:style>
  <w:style w:type="paragraph" w:styleId="ae">
    <w:name w:val="annotation subject"/>
    <w:basedOn w:val="ac"/>
    <w:next w:val="ac"/>
    <w:link w:val="af"/>
    <w:semiHidden/>
    <w:unhideWhenUsed/>
    <w:rsid w:val="00145B15"/>
    <w:rPr>
      <w:b/>
      <w:bCs/>
    </w:rPr>
  </w:style>
  <w:style w:type="character" w:customStyle="1" w:styleId="af">
    <w:name w:val="註解主旨 字元"/>
    <w:basedOn w:val="ad"/>
    <w:link w:val="ae"/>
    <w:uiPriority w:val="99"/>
    <w:semiHidden/>
    <w:rsid w:val="00145B15"/>
    <w:rPr>
      <w:b/>
      <w:bCs/>
      <w:kern w:val="2"/>
      <w:sz w:val="24"/>
      <w:szCs w:val="22"/>
    </w:rPr>
  </w:style>
  <w:style w:type="paragraph" w:styleId="af0">
    <w:name w:val="Date"/>
    <w:basedOn w:val="a0"/>
    <w:next w:val="a0"/>
    <w:link w:val="af1"/>
    <w:uiPriority w:val="99"/>
    <w:unhideWhenUsed/>
    <w:rsid w:val="006526AA"/>
    <w:pPr>
      <w:jc w:val="right"/>
    </w:pPr>
    <w:rPr>
      <w:rFonts w:ascii="Times New Roman" w:eastAsia="標楷體" w:hAnsi="Times New Roman"/>
    </w:rPr>
  </w:style>
  <w:style w:type="character" w:customStyle="1" w:styleId="af1">
    <w:name w:val="日期 字元"/>
    <w:basedOn w:val="a1"/>
    <w:link w:val="af0"/>
    <w:uiPriority w:val="99"/>
    <w:rsid w:val="006526AA"/>
    <w:rPr>
      <w:rFonts w:ascii="Times New Roman" w:eastAsia="標楷體" w:hAnsi="Times New Roman"/>
      <w:kern w:val="2"/>
      <w:sz w:val="24"/>
      <w:szCs w:val="22"/>
    </w:rPr>
  </w:style>
  <w:style w:type="character" w:customStyle="1" w:styleId="31">
    <w:name w:val="標題 3 字元"/>
    <w:basedOn w:val="a1"/>
    <w:link w:val="30"/>
    <w:rsid w:val="00841621"/>
    <w:rPr>
      <w:rFonts w:ascii="新細明體" w:eastAsia="新細明體" w:hAnsi="新細明體" w:cs="新細明體"/>
      <w:b/>
      <w:bCs/>
      <w:sz w:val="27"/>
      <w:szCs w:val="27"/>
    </w:rPr>
  </w:style>
  <w:style w:type="character" w:styleId="af2">
    <w:name w:val="Hyperlink"/>
    <w:basedOn w:val="a1"/>
    <w:uiPriority w:val="99"/>
    <w:unhideWhenUsed/>
    <w:rsid w:val="00841621"/>
    <w:rPr>
      <w:color w:val="0000FF"/>
      <w:u w:val="single"/>
    </w:rPr>
  </w:style>
  <w:style w:type="paragraph" w:styleId="af3">
    <w:name w:val="List Paragraph"/>
    <w:basedOn w:val="a0"/>
    <w:uiPriority w:val="34"/>
    <w:qFormat/>
    <w:rsid w:val="00D269FD"/>
    <w:pPr>
      <w:widowControl/>
      <w:ind w:leftChars="200" w:left="480"/>
    </w:pPr>
    <w:rPr>
      <w:rFonts w:ascii="新細明體" w:hAnsi="新細明體" w:cs="新細明體"/>
      <w:kern w:val="0"/>
      <w:szCs w:val="24"/>
    </w:rPr>
  </w:style>
  <w:style w:type="character" w:customStyle="1" w:styleId="tgc">
    <w:name w:val="_tgc"/>
    <w:basedOn w:val="a1"/>
    <w:rsid w:val="008E01DA"/>
  </w:style>
  <w:style w:type="character" w:customStyle="1" w:styleId="12">
    <w:name w:val="標題 1 字元"/>
    <w:basedOn w:val="a1"/>
    <w:link w:val="11"/>
    <w:uiPriority w:val="9"/>
    <w:rsid w:val="00146BAE"/>
    <w:rPr>
      <w:rFonts w:asciiTheme="majorHAnsi" w:eastAsiaTheme="majorEastAsia" w:hAnsiTheme="majorHAnsi" w:cstheme="majorBidi"/>
      <w:b/>
      <w:bCs/>
      <w:kern w:val="52"/>
      <w:sz w:val="52"/>
      <w:szCs w:val="52"/>
    </w:rPr>
  </w:style>
  <w:style w:type="character" w:customStyle="1" w:styleId="21">
    <w:name w:val="標題 2 字元"/>
    <w:basedOn w:val="a1"/>
    <w:link w:val="20"/>
    <w:rsid w:val="00146BAE"/>
    <w:rPr>
      <w:rFonts w:asciiTheme="majorHAnsi" w:eastAsiaTheme="majorEastAsia" w:hAnsiTheme="majorHAnsi" w:cstheme="majorBidi"/>
      <w:b/>
      <w:bCs/>
      <w:kern w:val="2"/>
      <w:sz w:val="48"/>
      <w:szCs w:val="48"/>
    </w:rPr>
  </w:style>
  <w:style w:type="paragraph" w:customStyle="1" w:styleId="af4">
    <w:name w:val="頁首標題"/>
    <w:basedOn w:val="a0"/>
    <w:rsid w:val="00146BAE"/>
    <w:pPr>
      <w:spacing w:afterLines="25" w:line="300" w:lineRule="auto"/>
      <w:jc w:val="center"/>
    </w:pPr>
    <w:rPr>
      <w:rFonts w:ascii="Times New Roman" w:eastAsia="標楷體" w:hAnsi="Times New Roman"/>
      <w:sz w:val="72"/>
      <w:szCs w:val="24"/>
    </w:rPr>
  </w:style>
  <w:style w:type="paragraph" w:customStyle="1" w:styleId="13">
    <w:name w:val="內文1"/>
    <w:basedOn w:val="a0"/>
    <w:rsid w:val="00146BAE"/>
    <w:pPr>
      <w:spacing w:afterLines="25" w:line="300" w:lineRule="auto"/>
      <w:ind w:leftChars="200" w:left="560"/>
      <w:jc w:val="both"/>
    </w:pPr>
    <w:rPr>
      <w:rFonts w:ascii="Times New Roman" w:eastAsia="標楷體" w:hAnsi="Times New Roman"/>
      <w:sz w:val="28"/>
      <w:szCs w:val="24"/>
    </w:rPr>
  </w:style>
  <w:style w:type="paragraph" w:customStyle="1" w:styleId="3">
    <w:name w:val="項目3"/>
    <w:basedOn w:val="a0"/>
    <w:link w:val="32"/>
    <w:rsid w:val="00146BAE"/>
    <w:pPr>
      <w:numPr>
        <w:numId w:val="46"/>
      </w:numPr>
      <w:spacing w:afterLines="25" w:line="300" w:lineRule="auto"/>
      <w:jc w:val="both"/>
    </w:pPr>
    <w:rPr>
      <w:rFonts w:ascii="Times New Roman" w:eastAsia="標楷體" w:hAnsi="Times New Roman"/>
      <w:sz w:val="28"/>
      <w:szCs w:val="24"/>
    </w:rPr>
  </w:style>
  <w:style w:type="paragraph" w:customStyle="1" w:styleId="22">
    <w:name w:val="內文2"/>
    <w:basedOn w:val="a0"/>
    <w:rsid w:val="00146BAE"/>
    <w:pPr>
      <w:spacing w:afterLines="25" w:line="300" w:lineRule="auto"/>
      <w:ind w:leftChars="400" w:left="1120"/>
      <w:jc w:val="both"/>
    </w:pPr>
    <w:rPr>
      <w:rFonts w:ascii="Times New Roman" w:eastAsia="標楷體" w:hAnsi="Times New Roman"/>
      <w:sz w:val="28"/>
      <w:szCs w:val="24"/>
    </w:rPr>
  </w:style>
  <w:style w:type="character" w:styleId="af5">
    <w:name w:val="page number"/>
    <w:basedOn w:val="a1"/>
    <w:semiHidden/>
    <w:rsid w:val="00146BAE"/>
  </w:style>
  <w:style w:type="paragraph" w:customStyle="1" w:styleId="2">
    <w:name w:val="項目2"/>
    <w:basedOn w:val="a0"/>
    <w:rsid w:val="00146BAE"/>
    <w:pPr>
      <w:numPr>
        <w:numId w:val="34"/>
      </w:numPr>
      <w:spacing w:before="120" w:afterLines="25" w:after="120" w:line="300" w:lineRule="auto"/>
      <w:jc w:val="both"/>
    </w:pPr>
    <w:rPr>
      <w:rFonts w:ascii="Times New Roman" w:eastAsia="標楷體" w:hAnsi="Times New Roman"/>
      <w:sz w:val="28"/>
      <w:szCs w:val="24"/>
    </w:rPr>
  </w:style>
  <w:style w:type="paragraph" w:styleId="14">
    <w:name w:val="toc 1"/>
    <w:basedOn w:val="a0"/>
    <w:next w:val="a0"/>
    <w:uiPriority w:val="39"/>
    <w:rsid w:val="00146BAE"/>
    <w:pPr>
      <w:spacing w:before="120" w:afterLines="25" w:after="120" w:line="300" w:lineRule="auto"/>
    </w:pPr>
    <w:rPr>
      <w:rFonts w:ascii="Times New Roman" w:eastAsia="標楷體" w:hAnsi="Times New Roman"/>
      <w:b/>
      <w:bCs/>
      <w:caps/>
      <w:sz w:val="20"/>
      <w:szCs w:val="20"/>
    </w:rPr>
  </w:style>
  <w:style w:type="paragraph" w:styleId="23">
    <w:name w:val="toc 2"/>
    <w:basedOn w:val="a0"/>
    <w:next w:val="a0"/>
    <w:autoRedefine/>
    <w:uiPriority w:val="39"/>
    <w:rsid w:val="00146BAE"/>
    <w:pPr>
      <w:spacing w:afterLines="25" w:line="300" w:lineRule="auto"/>
      <w:ind w:left="280"/>
    </w:pPr>
    <w:rPr>
      <w:rFonts w:ascii="Times New Roman" w:eastAsia="標楷體" w:hAnsi="Times New Roman"/>
      <w:smallCaps/>
      <w:sz w:val="20"/>
      <w:szCs w:val="20"/>
    </w:rPr>
  </w:style>
  <w:style w:type="paragraph" w:styleId="33">
    <w:name w:val="toc 3"/>
    <w:basedOn w:val="a0"/>
    <w:next w:val="a0"/>
    <w:autoRedefine/>
    <w:semiHidden/>
    <w:rsid w:val="00146BAE"/>
    <w:pPr>
      <w:spacing w:afterLines="25" w:line="300" w:lineRule="auto"/>
      <w:ind w:left="560"/>
    </w:pPr>
    <w:rPr>
      <w:rFonts w:ascii="Times New Roman" w:eastAsia="標楷體" w:hAnsi="Times New Roman"/>
      <w:i/>
      <w:iCs/>
      <w:sz w:val="20"/>
      <w:szCs w:val="20"/>
    </w:rPr>
  </w:style>
  <w:style w:type="paragraph" w:styleId="40">
    <w:name w:val="toc 4"/>
    <w:basedOn w:val="a0"/>
    <w:next w:val="a0"/>
    <w:autoRedefine/>
    <w:semiHidden/>
    <w:rsid w:val="00146BAE"/>
    <w:pPr>
      <w:spacing w:afterLines="25" w:line="300" w:lineRule="auto"/>
      <w:ind w:left="840"/>
    </w:pPr>
    <w:rPr>
      <w:rFonts w:ascii="Times New Roman" w:eastAsia="標楷體" w:hAnsi="Times New Roman"/>
      <w:sz w:val="18"/>
      <w:szCs w:val="18"/>
    </w:rPr>
  </w:style>
  <w:style w:type="paragraph" w:styleId="5">
    <w:name w:val="toc 5"/>
    <w:basedOn w:val="a0"/>
    <w:next w:val="a0"/>
    <w:autoRedefine/>
    <w:semiHidden/>
    <w:rsid w:val="00146BAE"/>
    <w:pPr>
      <w:spacing w:afterLines="25" w:line="300" w:lineRule="auto"/>
      <w:ind w:left="1120"/>
    </w:pPr>
    <w:rPr>
      <w:rFonts w:ascii="Times New Roman" w:eastAsia="標楷體" w:hAnsi="Times New Roman"/>
      <w:sz w:val="18"/>
      <w:szCs w:val="18"/>
    </w:rPr>
  </w:style>
  <w:style w:type="paragraph" w:styleId="6">
    <w:name w:val="toc 6"/>
    <w:basedOn w:val="a0"/>
    <w:next w:val="a0"/>
    <w:autoRedefine/>
    <w:semiHidden/>
    <w:rsid w:val="00146BAE"/>
    <w:pPr>
      <w:spacing w:afterLines="25" w:line="300" w:lineRule="auto"/>
      <w:ind w:left="1400"/>
    </w:pPr>
    <w:rPr>
      <w:rFonts w:ascii="Times New Roman" w:eastAsia="標楷體" w:hAnsi="Times New Roman"/>
      <w:sz w:val="18"/>
      <w:szCs w:val="18"/>
    </w:rPr>
  </w:style>
  <w:style w:type="paragraph" w:styleId="7">
    <w:name w:val="toc 7"/>
    <w:basedOn w:val="a0"/>
    <w:next w:val="a0"/>
    <w:autoRedefine/>
    <w:semiHidden/>
    <w:rsid w:val="00146BAE"/>
    <w:pPr>
      <w:spacing w:afterLines="25" w:line="300" w:lineRule="auto"/>
      <w:ind w:left="1680"/>
    </w:pPr>
    <w:rPr>
      <w:rFonts w:ascii="Times New Roman" w:eastAsia="標楷體" w:hAnsi="Times New Roman"/>
      <w:sz w:val="18"/>
      <w:szCs w:val="18"/>
    </w:rPr>
  </w:style>
  <w:style w:type="paragraph" w:styleId="8">
    <w:name w:val="toc 8"/>
    <w:basedOn w:val="a0"/>
    <w:next w:val="a0"/>
    <w:autoRedefine/>
    <w:semiHidden/>
    <w:rsid w:val="00146BAE"/>
    <w:pPr>
      <w:spacing w:afterLines="25" w:line="300" w:lineRule="auto"/>
      <w:ind w:left="1960"/>
    </w:pPr>
    <w:rPr>
      <w:rFonts w:ascii="Times New Roman" w:eastAsia="標楷體" w:hAnsi="Times New Roman"/>
      <w:sz w:val="18"/>
      <w:szCs w:val="18"/>
    </w:rPr>
  </w:style>
  <w:style w:type="paragraph" w:styleId="9">
    <w:name w:val="toc 9"/>
    <w:basedOn w:val="a0"/>
    <w:next w:val="a0"/>
    <w:autoRedefine/>
    <w:semiHidden/>
    <w:rsid w:val="00146BAE"/>
    <w:pPr>
      <w:spacing w:afterLines="25" w:line="300" w:lineRule="auto"/>
      <w:ind w:left="2240"/>
    </w:pPr>
    <w:rPr>
      <w:rFonts w:ascii="Times New Roman" w:eastAsia="標楷體" w:hAnsi="Times New Roman"/>
      <w:sz w:val="18"/>
      <w:szCs w:val="18"/>
    </w:rPr>
  </w:style>
  <w:style w:type="paragraph" w:styleId="af6">
    <w:name w:val="table of figures"/>
    <w:basedOn w:val="a0"/>
    <w:next w:val="a0"/>
    <w:semiHidden/>
    <w:rsid w:val="00146BAE"/>
    <w:pPr>
      <w:spacing w:afterLines="25" w:line="300" w:lineRule="auto"/>
      <w:ind w:leftChars="400" w:left="400" w:hangingChars="200" w:hanging="200"/>
      <w:jc w:val="both"/>
    </w:pPr>
    <w:rPr>
      <w:rFonts w:ascii="Times New Roman" w:eastAsia="標楷體" w:hAnsi="Times New Roman"/>
      <w:sz w:val="28"/>
      <w:szCs w:val="24"/>
    </w:rPr>
  </w:style>
  <w:style w:type="paragraph" w:customStyle="1" w:styleId="1">
    <w:name w:val="項目1"/>
    <w:basedOn w:val="a0"/>
    <w:rsid w:val="00146BAE"/>
    <w:pPr>
      <w:numPr>
        <w:ilvl w:val="1"/>
        <w:numId w:val="33"/>
      </w:numPr>
      <w:tabs>
        <w:tab w:val="clear" w:pos="480"/>
        <w:tab w:val="num" w:pos="456"/>
        <w:tab w:val="left" w:pos="638"/>
      </w:tabs>
      <w:snapToGrid w:val="0"/>
      <w:spacing w:beforeLines="50" w:afterLines="25" w:line="300" w:lineRule="auto"/>
      <w:ind w:left="228" w:hangingChars="228" w:hanging="228"/>
      <w:jc w:val="both"/>
    </w:pPr>
    <w:rPr>
      <w:rFonts w:ascii="Times New Roman" w:eastAsia="標楷體" w:hAnsi="Times New Roman"/>
      <w:sz w:val="28"/>
      <w:szCs w:val="24"/>
    </w:rPr>
  </w:style>
  <w:style w:type="paragraph" w:customStyle="1" w:styleId="34">
    <w:name w:val="內文3"/>
    <w:basedOn w:val="a0"/>
    <w:rsid w:val="00146BAE"/>
    <w:pPr>
      <w:spacing w:afterLines="25" w:line="300" w:lineRule="auto"/>
      <w:ind w:leftChars="567" w:left="1588"/>
      <w:jc w:val="both"/>
    </w:pPr>
    <w:rPr>
      <w:rFonts w:ascii="Times New Roman" w:eastAsia="標楷體" w:hAnsi="Times New Roman"/>
      <w:sz w:val="28"/>
      <w:szCs w:val="24"/>
    </w:rPr>
  </w:style>
  <w:style w:type="paragraph" w:customStyle="1" w:styleId="41">
    <w:name w:val="標題4"/>
    <w:basedOn w:val="3"/>
    <w:rsid w:val="00146BAE"/>
    <w:pPr>
      <w:numPr>
        <w:numId w:val="0"/>
      </w:numPr>
      <w:spacing w:after="60"/>
      <w:ind w:left="1920" w:hanging="480"/>
    </w:pPr>
  </w:style>
  <w:style w:type="paragraph" w:styleId="af7">
    <w:name w:val="Body Text Indent"/>
    <w:basedOn w:val="a0"/>
    <w:link w:val="af8"/>
    <w:semiHidden/>
    <w:rsid w:val="00146BAE"/>
    <w:pPr>
      <w:ind w:left="964" w:hanging="964"/>
      <w:jc w:val="both"/>
    </w:pPr>
    <w:rPr>
      <w:rFonts w:ascii="Times New Roman" w:eastAsia="標楷體" w:hAnsi="Times New Roman"/>
      <w:sz w:val="32"/>
      <w:szCs w:val="20"/>
    </w:rPr>
  </w:style>
  <w:style w:type="character" w:customStyle="1" w:styleId="af8">
    <w:name w:val="本文縮排 字元"/>
    <w:basedOn w:val="a1"/>
    <w:link w:val="af7"/>
    <w:semiHidden/>
    <w:rsid w:val="00146BAE"/>
    <w:rPr>
      <w:rFonts w:ascii="Times New Roman" w:eastAsia="標楷體" w:hAnsi="Times New Roman"/>
      <w:kern w:val="2"/>
      <w:sz w:val="32"/>
    </w:rPr>
  </w:style>
  <w:style w:type="paragraph" w:customStyle="1" w:styleId="4">
    <w:name w:val="項目4"/>
    <w:basedOn w:val="a0"/>
    <w:rsid w:val="00146BAE"/>
    <w:pPr>
      <w:numPr>
        <w:numId w:val="38"/>
      </w:numPr>
      <w:spacing w:afterLines="25" w:after="60" w:line="300" w:lineRule="auto"/>
      <w:jc w:val="both"/>
    </w:pPr>
    <w:rPr>
      <w:rFonts w:ascii="Times New Roman" w:eastAsia="標楷體" w:hAnsi="Times New Roman"/>
      <w:sz w:val="28"/>
      <w:szCs w:val="24"/>
    </w:rPr>
  </w:style>
  <w:style w:type="paragraph" w:styleId="af9">
    <w:name w:val="footnote text"/>
    <w:basedOn w:val="a0"/>
    <w:link w:val="afa"/>
    <w:semiHidden/>
    <w:rsid w:val="00146BAE"/>
    <w:pPr>
      <w:snapToGrid w:val="0"/>
      <w:spacing w:afterLines="25" w:line="300" w:lineRule="auto"/>
    </w:pPr>
    <w:rPr>
      <w:rFonts w:ascii="Times New Roman" w:eastAsia="標楷體" w:hAnsi="Times New Roman"/>
      <w:sz w:val="20"/>
      <w:szCs w:val="20"/>
    </w:rPr>
  </w:style>
  <w:style w:type="character" w:customStyle="1" w:styleId="afa">
    <w:name w:val="註腳文字 字元"/>
    <w:basedOn w:val="a1"/>
    <w:link w:val="af9"/>
    <w:semiHidden/>
    <w:rsid w:val="00146BAE"/>
    <w:rPr>
      <w:rFonts w:ascii="Times New Roman" w:eastAsia="標楷體" w:hAnsi="Times New Roman"/>
      <w:kern w:val="2"/>
    </w:rPr>
  </w:style>
  <w:style w:type="character" w:styleId="afb">
    <w:name w:val="footnote reference"/>
    <w:semiHidden/>
    <w:rsid w:val="00146BAE"/>
    <w:rPr>
      <w:vertAlign w:val="superscript"/>
    </w:rPr>
  </w:style>
  <w:style w:type="paragraph" w:customStyle="1" w:styleId="15">
    <w:name w:val="字元 字元 字元1 字元 字元 字元 字元 字元 字元 字元"/>
    <w:basedOn w:val="a0"/>
    <w:semiHidden/>
    <w:rsid w:val="00146BAE"/>
    <w:pPr>
      <w:widowControl/>
      <w:spacing w:line="240" w:lineRule="exact"/>
    </w:pPr>
    <w:rPr>
      <w:rFonts w:ascii="Verdana" w:hAnsi="Verdana" w:cs="Verdana"/>
      <w:kern w:val="0"/>
      <w:sz w:val="20"/>
      <w:szCs w:val="20"/>
      <w:lang w:eastAsia="en-US"/>
    </w:rPr>
  </w:style>
  <w:style w:type="paragraph" w:styleId="afc">
    <w:name w:val="caption"/>
    <w:basedOn w:val="a0"/>
    <w:next w:val="a0"/>
    <w:qFormat/>
    <w:rsid w:val="00146BAE"/>
    <w:pPr>
      <w:spacing w:afterLines="25" w:line="300" w:lineRule="auto"/>
      <w:jc w:val="both"/>
    </w:pPr>
    <w:rPr>
      <w:rFonts w:ascii="Times New Roman" w:eastAsia="標楷體" w:hAnsi="Times New Roman"/>
      <w:sz w:val="20"/>
      <w:szCs w:val="20"/>
    </w:rPr>
  </w:style>
  <w:style w:type="paragraph" w:customStyle="1" w:styleId="afd">
    <w:name w:val="內文一"/>
    <w:basedOn w:val="a0"/>
    <w:rsid w:val="00146BAE"/>
    <w:pPr>
      <w:spacing w:beforeLines="50" w:afterLines="50" w:line="300" w:lineRule="auto"/>
      <w:ind w:leftChars="200" w:left="560" w:firstLineChars="200" w:firstLine="560"/>
      <w:jc w:val="both"/>
    </w:pPr>
    <w:rPr>
      <w:rFonts w:ascii="Times New Roman" w:eastAsia="標楷體" w:hAnsi="Times New Roman"/>
      <w:sz w:val="28"/>
      <w:szCs w:val="24"/>
    </w:rPr>
  </w:style>
  <w:style w:type="paragraph" w:customStyle="1" w:styleId="Default">
    <w:name w:val="Default"/>
    <w:rsid w:val="00146BAE"/>
    <w:pPr>
      <w:widowControl w:val="0"/>
      <w:autoSpaceDE w:val="0"/>
      <w:autoSpaceDN w:val="0"/>
      <w:adjustRightInd w:val="0"/>
    </w:pPr>
    <w:rPr>
      <w:rFonts w:ascii="Times New Roman" w:hAnsi="Times New Roman"/>
      <w:color w:val="000000"/>
      <w:sz w:val="24"/>
      <w:szCs w:val="24"/>
    </w:rPr>
  </w:style>
  <w:style w:type="character" w:customStyle="1" w:styleId="32">
    <w:name w:val="項目3 字元 字元"/>
    <w:link w:val="3"/>
    <w:rsid w:val="00146BAE"/>
    <w:rPr>
      <w:rFonts w:ascii="Times New Roman" w:eastAsia="標楷體" w:hAnsi="Times New Roman"/>
      <w:kern w:val="2"/>
      <w:sz w:val="28"/>
      <w:szCs w:val="24"/>
    </w:rPr>
  </w:style>
  <w:style w:type="paragraph" w:customStyle="1" w:styleId="10">
    <w:name w:val="項目符號1"/>
    <w:basedOn w:val="a0"/>
    <w:rsid w:val="00146BAE"/>
    <w:pPr>
      <w:numPr>
        <w:ilvl w:val="4"/>
        <w:numId w:val="39"/>
      </w:numPr>
      <w:spacing w:afterLines="25" w:line="300" w:lineRule="auto"/>
      <w:jc w:val="both"/>
    </w:pPr>
    <w:rPr>
      <w:rFonts w:ascii="Times New Roman" w:eastAsia="標楷體" w:hAnsi="Times New Roman"/>
      <w:sz w:val="28"/>
      <w:szCs w:val="24"/>
    </w:rPr>
  </w:style>
  <w:style w:type="paragraph" w:styleId="Web">
    <w:name w:val="Normal (Web)"/>
    <w:basedOn w:val="a0"/>
    <w:uiPriority w:val="99"/>
    <w:unhideWhenUsed/>
    <w:rsid w:val="00146BAE"/>
    <w:pPr>
      <w:widowControl/>
      <w:spacing w:before="100" w:beforeAutospacing="1" w:afterAutospacing="1"/>
    </w:pPr>
    <w:rPr>
      <w:rFonts w:ascii="新細明體" w:hAnsi="新細明體" w:cs="新細明體"/>
      <w:kern w:val="0"/>
      <w:szCs w:val="24"/>
    </w:rPr>
  </w:style>
  <w:style w:type="paragraph" w:customStyle="1" w:styleId="150">
    <w:name w:val="內文(標題1～5)"/>
    <w:basedOn w:val="a0"/>
    <w:link w:val="151"/>
    <w:uiPriority w:val="78"/>
    <w:qFormat/>
    <w:rsid w:val="00146BAE"/>
    <w:pPr>
      <w:widowControl/>
      <w:adjustRightInd w:val="0"/>
      <w:snapToGrid w:val="0"/>
      <w:spacing w:afterLines="50" w:after="50" w:line="500" w:lineRule="exact"/>
      <w:ind w:leftChars="100" w:left="100"/>
    </w:pPr>
    <w:rPr>
      <w:rFonts w:ascii="Times New Roman" w:eastAsia="標楷體" w:hAnsi="Times New Roman"/>
      <w:kern w:val="0"/>
      <w:sz w:val="28"/>
      <w:szCs w:val="28"/>
    </w:rPr>
  </w:style>
  <w:style w:type="paragraph" w:customStyle="1" w:styleId="a">
    <w:name w:val="表格項次"/>
    <w:basedOn w:val="a0"/>
    <w:uiPriority w:val="92"/>
    <w:rsid w:val="00146BAE"/>
    <w:pPr>
      <w:widowControl/>
      <w:numPr>
        <w:numId w:val="64"/>
      </w:numPr>
      <w:tabs>
        <w:tab w:val="clear" w:pos="170"/>
        <w:tab w:val="left" w:pos="0"/>
      </w:tabs>
      <w:adjustRightInd w:val="0"/>
      <w:snapToGrid w:val="0"/>
      <w:spacing w:beforeLines="20" w:before="20" w:afterLines="20" w:after="20" w:line="400" w:lineRule="exact"/>
      <w:ind w:left="0" w:hangingChars="52" w:hanging="51"/>
    </w:pPr>
    <w:rPr>
      <w:rFonts w:ascii="Times New Roman" w:eastAsia="標楷體" w:hAnsi="Times New Roman"/>
      <w:noProof/>
      <w:kern w:val="0"/>
      <w:sz w:val="28"/>
      <w:szCs w:val="20"/>
    </w:rPr>
  </w:style>
  <w:style w:type="character" w:customStyle="1" w:styleId="151">
    <w:name w:val="內文(標題1～5) 字元"/>
    <w:link w:val="150"/>
    <w:uiPriority w:val="78"/>
    <w:rsid w:val="00146BAE"/>
    <w:rPr>
      <w:rFonts w:ascii="Times New Roman" w:eastAsia="標楷體" w:hAnsi="Times New Roman"/>
      <w:sz w:val="28"/>
      <w:szCs w:val="28"/>
    </w:rPr>
  </w:style>
  <w:style w:type="paragraph" w:styleId="afe">
    <w:name w:val="Revision"/>
    <w:hidden/>
    <w:uiPriority w:val="99"/>
    <w:semiHidden/>
    <w:rsid w:val="00146BAE"/>
    <w:rPr>
      <w:rFonts w:ascii="Times New Roman" w:eastAsia="標楷體" w:hAnsi="Times New Roman"/>
      <w:kern w:val="2"/>
      <w:sz w:val="28"/>
      <w:szCs w:val="24"/>
    </w:rPr>
  </w:style>
  <w:style w:type="character" w:styleId="aff">
    <w:name w:val="Emphasis"/>
    <w:uiPriority w:val="20"/>
    <w:qFormat/>
    <w:rsid w:val="00146BAE"/>
    <w:rPr>
      <w:b w:val="0"/>
      <w:bCs w:val="0"/>
      <w:i w:val="0"/>
      <w:iCs w:val="0"/>
      <w:color w:val="DD4B39"/>
    </w:rPr>
  </w:style>
  <w:style w:type="paragraph" w:customStyle="1" w:styleId="1-2">
    <w:name w:val="1-2.一"/>
    <w:next w:val="a0"/>
    <w:uiPriority w:val="99"/>
    <w:rsid w:val="00835439"/>
    <w:pPr>
      <w:spacing w:afterLines="50"/>
      <w:ind w:leftChars="50" w:left="50"/>
      <w:jc w:val="both"/>
      <w:outlineLvl w:val="1"/>
    </w:pPr>
    <w:rPr>
      <w:rFonts w:ascii="Times New Roman" w:eastAsia="標楷體" w:hAnsi="Times New Roman"/>
      <w:sz w:val="32"/>
    </w:rPr>
  </w:style>
  <w:style w:type="paragraph" w:customStyle="1" w:styleId="3-2">
    <w:name w:val="3-2.表文"/>
    <w:uiPriority w:val="99"/>
    <w:rsid w:val="00835439"/>
    <w:pPr>
      <w:snapToGrid w:val="0"/>
    </w:pPr>
    <w:rPr>
      <w:rFonts w:ascii="Times New Roman" w:eastAsia="標楷體" w:hAnsi="Times New Roman"/>
      <w:sz w:val="24"/>
    </w:rPr>
  </w:style>
  <w:style w:type="paragraph" w:customStyle="1" w:styleId="3-1">
    <w:name w:val="3-1.表標題"/>
    <w:next w:val="a0"/>
    <w:uiPriority w:val="99"/>
    <w:rsid w:val="00ED2EB7"/>
    <w:pPr>
      <w:snapToGrid w:val="0"/>
      <w:spacing w:beforeLines="50" w:afterLines="25"/>
      <w:jc w:val="center"/>
    </w:pPr>
    <w:rPr>
      <w:rFonts w:ascii="Times New Roman" w:eastAsia="標楷體" w:hAnsi="Times New Roman"/>
      <w:sz w:val="24"/>
    </w:rPr>
  </w:style>
  <w:style w:type="table" w:customStyle="1" w:styleId="16">
    <w:name w:val="表格格線1"/>
    <w:basedOn w:val="a2"/>
    <w:next w:val="a4"/>
    <w:uiPriority w:val="99"/>
    <w:rsid w:val="00925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4731">
      <w:bodyDiv w:val="1"/>
      <w:marLeft w:val="0"/>
      <w:marRight w:val="0"/>
      <w:marTop w:val="0"/>
      <w:marBottom w:val="0"/>
      <w:divBdr>
        <w:top w:val="none" w:sz="0" w:space="0" w:color="auto"/>
        <w:left w:val="none" w:sz="0" w:space="0" w:color="auto"/>
        <w:bottom w:val="none" w:sz="0" w:space="0" w:color="auto"/>
        <w:right w:val="none" w:sz="0" w:space="0" w:color="auto"/>
      </w:divBdr>
      <w:divsChild>
        <w:div w:id="792939852">
          <w:marLeft w:val="1440"/>
          <w:marRight w:val="0"/>
          <w:marTop w:val="115"/>
          <w:marBottom w:val="0"/>
          <w:divBdr>
            <w:top w:val="none" w:sz="0" w:space="0" w:color="auto"/>
            <w:left w:val="none" w:sz="0" w:space="0" w:color="auto"/>
            <w:bottom w:val="none" w:sz="0" w:space="0" w:color="auto"/>
            <w:right w:val="none" w:sz="0" w:space="0" w:color="auto"/>
          </w:divBdr>
        </w:div>
      </w:divsChild>
    </w:div>
    <w:div w:id="365375156">
      <w:bodyDiv w:val="1"/>
      <w:marLeft w:val="0"/>
      <w:marRight w:val="0"/>
      <w:marTop w:val="0"/>
      <w:marBottom w:val="0"/>
      <w:divBdr>
        <w:top w:val="none" w:sz="0" w:space="0" w:color="auto"/>
        <w:left w:val="none" w:sz="0" w:space="0" w:color="auto"/>
        <w:bottom w:val="none" w:sz="0" w:space="0" w:color="auto"/>
        <w:right w:val="none" w:sz="0" w:space="0" w:color="auto"/>
      </w:divBdr>
    </w:div>
    <w:div w:id="422603401">
      <w:bodyDiv w:val="1"/>
      <w:marLeft w:val="0"/>
      <w:marRight w:val="0"/>
      <w:marTop w:val="0"/>
      <w:marBottom w:val="0"/>
      <w:divBdr>
        <w:top w:val="none" w:sz="0" w:space="0" w:color="auto"/>
        <w:left w:val="none" w:sz="0" w:space="0" w:color="auto"/>
        <w:bottom w:val="none" w:sz="0" w:space="0" w:color="auto"/>
        <w:right w:val="none" w:sz="0" w:space="0" w:color="auto"/>
      </w:divBdr>
    </w:div>
    <w:div w:id="439616681">
      <w:bodyDiv w:val="1"/>
      <w:marLeft w:val="0"/>
      <w:marRight w:val="0"/>
      <w:marTop w:val="0"/>
      <w:marBottom w:val="0"/>
      <w:divBdr>
        <w:top w:val="none" w:sz="0" w:space="0" w:color="auto"/>
        <w:left w:val="none" w:sz="0" w:space="0" w:color="auto"/>
        <w:bottom w:val="none" w:sz="0" w:space="0" w:color="auto"/>
        <w:right w:val="none" w:sz="0" w:space="0" w:color="auto"/>
      </w:divBdr>
    </w:div>
    <w:div w:id="471413365">
      <w:bodyDiv w:val="1"/>
      <w:marLeft w:val="0"/>
      <w:marRight w:val="0"/>
      <w:marTop w:val="0"/>
      <w:marBottom w:val="0"/>
      <w:divBdr>
        <w:top w:val="none" w:sz="0" w:space="0" w:color="auto"/>
        <w:left w:val="none" w:sz="0" w:space="0" w:color="auto"/>
        <w:bottom w:val="none" w:sz="0" w:space="0" w:color="auto"/>
        <w:right w:val="none" w:sz="0" w:space="0" w:color="auto"/>
      </w:divBdr>
    </w:div>
    <w:div w:id="1110734903">
      <w:bodyDiv w:val="1"/>
      <w:marLeft w:val="0"/>
      <w:marRight w:val="0"/>
      <w:marTop w:val="0"/>
      <w:marBottom w:val="0"/>
      <w:divBdr>
        <w:top w:val="none" w:sz="0" w:space="0" w:color="auto"/>
        <w:left w:val="none" w:sz="0" w:space="0" w:color="auto"/>
        <w:bottom w:val="none" w:sz="0" w:space="0" w:color="auto"/>
        <w:right w:val="none" w:sz="0" w:space="0" w:color="auto"/>
      </w:divBdr>
    </w:div>
    <w:div w:id="1123186183">
      <w:bodyDiv w:val="1"/>
      <w:marLeft w:val="0"/>
      <w:marRight w:val="0"/>
      <w:marTop w:val="0"/>
      <w:marBottom w:val="0"/>
      <w:divBdr>
        <w:top w:val="none" w:sz="0" w:space="0" w:color="auto"/>
        <w:left w:val="none" w:sz="0" w:space="0" w:color="auto"/>
        <w:bottom w:val="none" w:sz="0" w:space="0" w:color="auto"/>
        <w:right w:val="none" w:sz="0" w:space="0" w:color="auto"/>
      </w:divBdr>
    </w:div>
    <w:div w:id="1558708440">
      <w:bodyDiv w:val="1"/>
      <w:marLeft w:val="0"/>
      <w:marRight w:val="0"/>
      <w:marTop w:val="0"/>
      <w:marBottom w:val="0"/>
      <w:divBdr>
        <w:top w:val="none" w:sz="0" w:space="0" w:color="auto"/>
        <w:left w:val="none" w:sz="0" w:space="0" w:color="auto"/>
        <w:bottom w:val="none" w:sz="0" w:space="0" w:color="auto"/>
        <w:right w:val="none" w:sz="0" w:space="0" w:color="auto"/>
      </w:divBdr>
    </w:div>
    <w:div w:id="1579290642">
      <w:bodyDiv w:val="1"/>
      <w:marLeft w:val="0"/>
      <w:marRight w:val="0"/>
      <w:marTop w:val="0"/>
      <w:marBottom w:val="0"/>
      <w:divBdr>
        <w:top w:val="none" w:sz="0" w:space="0" w:color="auto"/>
        <w:left w:val="none" w:sz="0" w:space="0" w:color="auto"/>
        <w:bottom w:val="none" w:sz="0" w:space="0" w:color="auto"/>
        <w:right w:val="none" w:sz="0" w:space="0" w:color="auto"/>
      </w:divBdr>
    </w:div>
    <w:div w:id="1598370331">
      <w:bodyDiv w:val="1"/>
      <w:marLeft w:val="0"/>
      <w:marRight w:val="0"/>
      <w:marTop w:val="0"/>
      <w:marBottom w:val="0"/>
      <w:divBdr>
        <w:top w:val="none" w:sz="0" w:space="0" w:color="auto"/>
        <w:left w:val="none" w:sz="0" w:space="0" w:color="auto"/>
        <w:bottom w:val="none" w:sz="0" w:space="0" w:color="auto"/>
        <w:right w:val="none" w:sz="0" w:space="0" w:color="auto"/>
      </w:divBdr>
    </w:div>
    <w:div w:id="1759056176">
      <w:bodyDiv w:val="1"/>
      <w:marLeft w:val="0"/>
      <w:marRight w:val="0"/>
      <w:marTop w:val="0"/>
      <w:marBottom w:val="0"/>
      <w:divBdr>
        <w:top w:val="none" w:sz="0" w:space="0" w:color="auto"/>
        <w:left w:val="none" w:sz="0" w:space="0" w:color="auto"/>
        <w:bottom w:val="none" w:sz="0" w:space="0" w:color="auto"/>
        <w:right w:val="none" w:sz="0" w:space="0" w:color="auto"/>
      </w:divBdr>
    </w:div>
    <w:div w:id="1932666102">
      <w:bodyDiv w:val="1"/>
      <w:marLeft w:val="0"/>
      <w:marRight w:val="0"/>
      <w:marTop w:val="0"/>
      <w:marBottom w:val="0"/>
      <w:divBdr>
        <w:top w:val="none" w:sz="0" w:space="0" w:color="auto"/>
        <w:left w:val="none" w:sz="0" w:space="0" w:color="auto"/>
        <w:bottom w:val="none" w:sz="0" w:space="0" w:color="auto"/>
        <w:right w:val="none" w:sz="0" w:space="0" w:color="auto"/>
      </w:divBdr>
    </w:div>
    <w:div w:id="20159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CF4D8-3A46-4A5E-8F27-4BC3F843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2042</Words>
  <Characters>11644</Characters>
  <Application>Microsoft Office Word</Application>
  <DocSecurity>0</DocSecurity>
  <Lines>97</Lines>
  <Paragraphs>27</Paragraphs>
  <ScaleCrop>false</ScaleCrop>
  <Company>Toshiba</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陳秋萍</cp:lastModifiedBy>
  <cp:revision>2</cp:revision>
  <cp:lastPrinted>2018-11-08T07:17:00Z</cp:lastPrinted>
  <dcterms:created xsi:type="dcterms:W3CDTF">2018-11-27T02:16:00Z</dcterms:created>
  <dcterms:modified xsi:type="dcterms:W3CDTF">2018-11-27T02:16:00Z</dcterms:modified>
</cp:coreProperties>
</file>