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91359">
      <w:pPr>
        <w:pStyle w:val="Default"/>
      </w:pPr>
      <w:bookmarkStart w:id="0" w:name="_GoBack"/>
      <w:bookmarkEnd w:id="0"/>
      <w:r>
        <w:t xml:space="preserve"> </w:t>
      </w:r>
    </w:p>
    <w:p w:rsidR="00000000" w:rsidRDefault="00791359">
      <w:pPr>
        <w:pStyle w:val="Default"/>
        <w:framePr w:w="6395" w:wrap="auto" w:vAnchor="page" w:hAnchor="page" w:x="1801" w:y="1451"/>
        <w:rPr>
          <w:rFonts w:ascii="Times New Roman" w:hAnsi="Times New Roman" w:cs="Times New Roman"/>
          <w:sz w:val="23"/>
          <w:szCs w:val="23"/>
        </w:rPr>
      </w:pPr>
      <w:r>
        <w:rPr>
          <w:rFonts w:hint="eastAsia"/>
          <w:sz w:val="23"/>
          <w:szCs w:val="23"/>
        </w:rPr>
        <w:t>苗栗縣私有歷史建築物減徵地價稅及房屋稅自治條例</w:t>
      </w:r>
      <w:r>
        <w:rPr>
          <w:rFonts w:ascii="Times New Roman" w:hAnsi="Times New Roman" w:cs="Times New Roman"/>
          <w:sz w:val="23"/>
          <w:szCs w:val="23"/>
        </w:rPr>
        <w:t xml:space="preserve"> </w:t>
      </w:r>
    </w:p>
    <w:p w:rsidR="00000000" w:rsidRDefault="00791359">
      <w:pPr>
        <w:pStyle w:val="Default"/>
        <w:framePr w:w="5135" w:wrap="auto" w:vAnchor="page" w:hAnchor="page" w:x="1801" w:y="1811"/>
        <w:rPr>
          <w:rFonts w:ascii="Times New Roman" w:hAnsi="Times New Roman" w:cs="Times New Roman"/>
          <w:sz w:val="23"/>
          <w:szCs w:val="23"/>
        </w:rPr>
      </w:pPr>
      <w:r>
        <w:rPr>
          <w:rFonts w:hAnsi="Times New Roman" w:hint="eastAsia"/>
          <w:sz w:val="23"/>
          <w:szCs w:val="23"/>
        </w:rPr>
        <w:t>苗栗縣政府九十二年十二月十五日公布</w:t>
      </w:r>
      <w:r>
        <w:rPr>
          <w:rFonts w:ascii="Times New Roman" w:hAnsi="Times New Roman" w:cs="Times New Roman"/>
          <w:sz w:val="23"/>
          <w:szCs w:val="23"/>
        </w:rPr>
        <w:t xml:space="preserve">  </w:t>
      </w:r>
    </w:p>
    <w:p w:rsidR="00000000" w:rsidRDefault="00791359">
      <w:pPr>
        <w:pStyle w:val="Default"/>
        <w:framePr w:w="875" w:wrap="auto" w:vAnchor="page" w:hAnchor="page" w:x="1801" w:y="2185"/>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791359">
      <w:pPr>
        <w:pStyle w:val="Default"/>
        <w:framePr w:w="875" w:wrap="auto" w:vAnchor="page" w:hAnchor="page" w:x="1801" w:y="2545"/>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791359">
      <w:pPr>
        <w:pStyle w:val="Default"/>
        <w:framePr w:w="8306" w:wrap="auto" w:vAnchor="page" w:hAnchor="page" w:x="1801" w:y="2940"/>
        <w:rPr>
          <w:rFonts w:ascii="Times New Roman" w:hAnsi="Times New Roman" w:cs="Times New Roman"/>
          <w:sz w:val="23"/>
          <w:szCs w:val="23"/>
        </w:rPr>
      </w:pPr>
      <w:r>
        <w:rPr>
          <w:rFonts w:hAnsi="Times New Roman" w:hint="eastAsia"/>
          <w:sz w:val="23"/>
          <w:szCs w:val="23"/>
        </w:rPr>
        <w:t>第一條</w:t>
      </w:r>
      <w:r>
        <w:rPr>
          <w:rFonts w:hAnsi="Times New Roman"/>
          <w:sz w:val="23"/>
          <w:szCs w:val="23"/>
        </w:rPr>
        <w:t xml:space="preserve"> </w:t>
      </w:r>
      <w:r>
        <w:rPr>
          <w:rFonts w:hAnsi="Times New Roman" w:hint="eastAsia"/>
          <w:sz w:val="23"/>
          <w:szCs w:val="23"/>
        </w:rPr>
        <w:t>本自治條例依文化資產保存法（以下簡稱本法）第二十七條之一第四項規定制定之。</w:t>
      </w:r>
      <w:r>
        <w:rPr>
          <w:rFonts w:ascii="Times New Roman" w:hAnsi="Times New Roman" w:cs="Times New Roman"/>
          <w:sz w:val="23"/>
          <w:szCs w:val="23"/>
        </w:rPr>
        <w:t xml:space="preserve"> </w:t>
      </w:r>
    </w:p>
    <w:p w:rsidR="00000000" w:rsidRDefault="00791359">
      <w:pPr>
        <w:pStyle w:val="Default"/>
        <w:framePr w:w="8306" w:wrap="auto" w:vAnchor="page" w:hAnchor="page" w:x="1801" w:y="3660"/>
        <w:rPr>
          <w:rFonts w:ascii="Times New Roman" w:hAnsi="Times New Roman" w:cs="Times New Roman"/>
          <w:sz w:val="23"/>
          <w:szCs w:val="23"/>
        </w:rPr>
      </w:pPr>
      <w:r>
        <w:rPr>
          <w:rFonts w:hAnsi="Times New Roman" w:hint="eastAsia"/>
          <w:sz w:val="23"/>
          <w:szCs w:val="23"/>
        </w:rPr>
        <w:t>第二條</w:t>
      </w:r>
      <w:r>
        <w:rPr>
          <w:rFonts w:hAnsi="Times New Roman"/>
          <w:sz w:val="23"/>
          <w:szCs w:val="23"/>
        </w:rPr>
        <w:t xml:space="preserve"> </w:t>
      </w:r>
      <w:r>
        <w:rPr>
          <w:rFonts w:hAnsi="Times New Roman" w:hint="eastAsia"/>
          <w:sz w:val="23"/>
          <w:szCs w:val="23"/>
        </w:rPr>
        <w:t>本自治條例所稱私有歷史建築物，指經苗栗縣政府依本法第二十七條之一第一項規定登錄之私有歷史建築物。</w:t>
      </w:r>
      <w:r>
        <w:rPr>
          <w:rFonts w:ascii="Times New Roman" w:hAnsi="Times New Roman" w:cs="Times New Roman"/>
          <w:sz w:val="23"/>
          <w:szCs w:val="23"/>
        </w:rPr>
        <w:t xml:space="preserve"> </w:t>
      </w:r>
    </w:p>
    <w:p w:rsidR="00000000" w:rsidRDefault="00791359">
      <w:pPr>
        <w:pStyle w:val="Default"/>
        <w:framePr w:w="6395" w:wrap="auto" w:vAnchor="page" w:hAnchor="page" w:x="1801" w:y="4331"/>
        <w:rPr>
          <w:rFonts w:ascii="Times New Roman" w:hAnsi="Times New Roman" w:cs="Times New Roman"/>
          <w:sz w:val="23"/>
          <w:szCs w:val="23"/>
        </w:rPr>
      </w:pPr>
      <w:r>
        <w:rPr>
          <w:rFonts w:hAnsi="Times New Roman" w:hint="eastAsia"/>
          <w:sz w:val="23"/>
          <w:szCs w:val="23"/>
        </w:rPr>
        <w:t>第三條</w:t>
      </w:r>
      <w:r>
        <w:rPr>
          <w:rFonts w:hAnsi="Times New Roman"/>
          <w:sz w:val="23"/>
          <w:szCs w:val="23"/>
        </w:rPr>
        <w:t xml:space="preserve"> </w:t>
      </w:r>
      <w:r>
        <w:rPr>
          <w:rFonts w:hAnsi="Times New Roman" w:hint="eastAsia"/>
          <w:sz w:val="23"/>
          <w:szCs w:val="23"/>
        </w:rPr>
        <w:t>經登錄之私有歷史建築物，減免稅捐如下：</w:t>
      </w:r>
      <w:r>
        <w:rPr>
          <w:rFonts w:ascii="Times New Roman" w:hAnsi="Times New Roman" w:cs="Times New Roman"/>
          <w:sz w:val="23"/>
          <w:szCs w:val="23"/>
        </w:rPr>
        <w:t xml:space="preserve"> </w:t>
      </w:r>
    </w:p>
    <w:p w:rsidR="00000000" w:rsidRDefault="00791359">
      <w:pPr>
        <w:pStyle w:val="Default"/>
        <w:framePr w:w="4175" w:wrap="auto" w:vAnchor="page" w:hAnchor="page" w:x="2780" w:y="4691"/>
        <w:rPr>
          <w:rFonts w:ascii="Times New Roman" w:hAnsi="Times New Roman" w:cs="Times New Roman"/>
          <w:sz w:val="23"/>
          <w:szCs w:val="23"/>
        </w:rPr>
      </w:pPr>
      <w:r>
        <w:rPr>
          <w:rFonts w:hAnsi="Times New Roman" w:hint="eastAsia"/>
          <w:sz w:val="23"/>
          <w:szCs w:val="23"/>
        </w:rPr>
        <w:t>一、地價稅減徵百分之三十。</w:t>
      </w:r>
      <w:r>
        <w:rPr>
          <w:rFonts w:ascii="Times New Roman" w:hAnsi="Times New Roman" w:cs="Times New Roman"/>
          <w:sz w:val="23"/>
          <w:szCs w:val="23"/>
        </w:rPr>
        <w:t xml:space="preserve">  </w:t>
      </w:r>
    </w:p>
    <w:p w:rsidR="00000000" w:rsidRDefault="00791359">
      <w:pPr>
        <w:pStyle w:val="Default"/>
        <w:framePr w:w="4175" w:wrap="auto" w:vAnchor="page" w:hAnchor="page" w:x="2780" w:y="5051"/>
        <w:rPr>
          <w:rFonts w:ascii="Times New Roman" w:hAnsi="Times New Roman" w:cs="Times New Roman"/>
          <w:sz w:val="23"/>
          <w:szCs w:val="23"/>
        </w:rPr>
      </w:pPr>
      <w:r>
        <w:rPr>
          <w:rFonts w:hAnsi="Times New Roman" w:hint="eastAsia"/>
          <w:sz w:val="23"/>
          <w:szCs w:val="23"/>
        </w:rPr>
        <w:t>二、房屋稅減徵百分之三十。</w:t>
      </w:r>
      <w:r>
        <w:rPr>
          <w:rFonts w:ascii="Times New Roman" w:hAnsi="Times New Roman" w:cs="Times New Roman"/>
          <w:sz w:val="23"/>
          <w:szCs w:val="23"/>
        </w:rPr>
        <w:t xml:space="preserve">  </w:t>
      </w:r>
    </w:p>
    <w:p w:rsidR="00000000" w:rsidRDefault="00791359">
      <w:pPr>
        <w:pStyle w:val="Default"/>
        <w:framePr w:w="8160" w:wrap="auto" w:vAnchor="page" w:hAnchor="page" w:x="1801" w:y="5411"/>
        <w:rPr>
          <w:rFonts w:ascii="Times New Roman" w:hAnsi="Times New Roman" w:cs="Times New Roman"/>
          <w:sz w:val="23"/>
          <w:szCs w:val="23"/>
        </w:rPr>
      </w:pPr>
      <w:r>
        <w:rPr>
          <w:rFonts w:hAnsi="Times New Roman" w:hint="eastAsia"/>
          <w:sz w:val="23"/>
          <w:szCs w:val="23"/>
        </w:rPr>
        <w:t>第四條</w:t>
      </w:r>
      <w:r>
        <w:rPr>
          <w:rFonts w:ascii="Times New Roman" w:hAnsi="Times New Roman" w:cs="Times New Roman"/>
          <w:sz w:val="23"/>
          <w:szCs w:val="23"/>
        </w:rPr>
        <w:t xml:space="preserve">  </w:t>
      </w:r>
      <w:r>
        <w:rPr>
          <w:rFonts w:hAnsi="Times New Roman" w:hint="eastAsia"/>
          <w:sz w:val="23"/>
          <w:szCs w:val="23"/>
        </w:rPr>
        <w:t>主管機關應於私有歷史建築物登錄後三十日內將建物及基地面積列冊通報稅捐稽徵處辦理減徵。其有變更或減徵原因消滅時亦同。</w:t>
      </w:r>
      <w:r>
        <w:rPr>
          <w:rFonts w:ascii="Times New Roman" w:hAnsi="Times New Roman" w:cs="Times New Roman"/>
          <w:sz w:val="23"/>
          <w:szCs w:val="23"/>
        </w:rPr>
        <w:t xml:space="preserve">  </w:t>
      </w:r>
    </w:p>
    <w:p w:rsidR="00000000" w:rsidRDefault="00791359">
      <w:pPr>
        <w:pStyle w:val="Default"/>
        <w:framePr w:w="8366" w:wrap="auto" w:vAnchor="page" w:hAnchor="page" w:x="1801" w:y="6180"/>
        <w:rPr>
          <w:rFonts w:ascii="Times New Roman" w:hAnsi="Times New Roman" w:cs="Times New Roman"/>
          <w:sz w:val="23"/>
          <w:szCs w:val="23"/>
        </w:rPr>
      </w:pPr>
      <w:r>
        <w:rPr>
          <w:rFonts w:hAnsi="Times New Roman" w:hint="eastAsia"/>
          <w:sz w:val="23"/>
          <w:szCs w:val="23"/>
        </w:rPr>
        <w:t>第五條</w:t>
      </w:r>
      <w:r>
        <w:rPr>
          <w:rFonts w:hAnsi="Times New Roman"/>
          <w:sz w:val="23"/>
          <w:szCs w:val="23"/>
        </w:rPr>
        <w:t xml:space="preserve"> </w:t>
      </w:r>
      <w:r>
        <w:rPr>
          <w:rFonts w:hAnsi="Times New Roman" w:hint="eastAsia"/>
          <w:sz w:val="23"/>
          <w:szCs w:val="23"/>
        </w:rPr>
        <w:t>合於減徵規定之私有歷史建築物，自登錄當年（期）起減徵地價稅，當月分起減徵房屋稅。減徵原因消滅者，自次年（期）起恢復課徵地價稅，次月起恢復課徵房屋稅。</w:t>
      </w:r>
      <w:r>
        <w:rPr>
          <w:rFonts w:ascii="Times New Roman" w:hAnsi="Times New Roman" w:cs="Times New Roman"/>
          <w:sz w:val="23"/>
          <w:szCs w:val="23"/>
        </w:rPr>
        <w:t xml:space="preserve">  </w:t>
      </w:r>
    </w:p>
    <w:p w:rsidR="00791359" w:rsidRDefault="00791359">
      <w:pPr>
        <w:pStyle w:val="Default"/>
        <w:framePr w:w="4715" w:wrap="auto" w:vAnchor="page" w:hAnchor="page" w:x="1801" w:y="7211"/>
      </w:pPr>
      <w:r>
        <w:rPr>
          <w:rFonts w:hAnsi="Times New Roman" w:hint="eastAsia"/>
          <w:sz w:val="23"/>
          <w:szCs w:val="23"/>
        </w:rPr>
        <w:t>第六條</w:t>
      </w:r>
      <w:r>
        <w:rPr>
          <w:rFonts w:hAnsi="Times New Roman"/>
          <w:sz w:val="23"/>
          <w:szCs w:val="23"/>
        </w:rPr>
        <w:t xml:space="preserve"> </w:t>
      </w:r>
      <w:r>
        <w:rPr>
          <w:rFonts w:hAnsi="Times New Roman" w:hint="eastAsia"/>
          <w:sz w:val="23"/>
          <w:szCs w:val="23"/>
        </w:rPr>
        <w:t>本自治條例自公布日施行。</w:t>
      </w:r>
      <w:r>
        <w:rPr>
          <w:rFonts w:ascii="Times New Roman" w:hAnsi="Times New Roman" w:cs="Times New Roman"/>
          <w:sz w:val="23"/>
          <w:szCs w:val="23"/>
        </w:rPr>
        <w:t xml:space="preserve"> </w:t>
      </w:r>
    </w:p>
    <w:sectPr w:rsidR="00791359">
      <w:pgSz w:w="11904" w:h="17340"/>
      <w:pgMar w:top="1463" w:right="1701" w:bottom="1440" w:left="176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59"/>
    <w:rsid w:val="00512059"/>
    <w:rsid w:val="0079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C39DF-E4DD-46BF-87DD-C2055D9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苗栗縣私有歷史建築物減徵地價稅及房屋稅自治條例</dc:title>
  <dc:subject/>
  <dc:creator>showker</dc:creator>
  <cp:keywords/>
  <dc:description/>
  <cp:lastModifiedBy>許庭馨</cp:lastModifiedBy>
  <cp:revision>2</cp:revision>
  <dcterms:created xsi:type="dcterms:W3CDTF">2019-01-23T08:43:00Z</dcterms:created>
  <dcterms:modified xsi:type="dcterms:W3CDTF">2019-01-23T08:43:00Z</dcterms:modified>
</cp:coreProperties>
</file>