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C41" w:rsidRPr="00243028" w:rsidRDefault="00130059" w:rsidP="00CC16D7">
      <w:pPr>
        <w:spacing w:line="400" w:lineRule="exact"/>
        <w:jc w:val="center"/>
        <w:rPr>
          <w:rFonts w:ascii="標楷體" w:eastAsia="標楷體" w:hAnsi="標楷體" w:cs="Times New Roman"/>
          <w:sz w:val="22"/>
          <w:szCs w:val="22"/>
        </w:rPr>
      </w:pPr>
      <w:r w:rsidRPr="00243028">
        <w:rPr>
          <w:rFonts w:ascii="標楷體" w:eastAsia="標楷體" w:hAnsi="標楷體" w:cs="標楷體" w:hint="eastAsia"/>
          <w:sz w:val="36"/>
          <w:szCs w:val="36"/>
        </w:rPr>
        <w:t>桃園市政府文化局文化創意產業補助要點</w:t>
      </w:r>
      <w:r w:rsidRPr="00243028">
        <w:rPr>
          <w:rFonts w:cs="新細明體" w:hint="eastAsia"/>
        </w:rPr>
        <w:t xml:space="preserve">　　　　　　　　　　　　</w:t>
      </w:r>
      <w:r w:rsidRPr="00243028">
        <w:t xml:space="preserve">        </w:t>
      </w:r>
      <w:r w:rsidRPr="00243028">
        <w:rPr>
          <w:rFonts w:ascii="標楷體" w:eastAsia="標楷體" w:hAnsi="標楷體" w:cs="標楷體"/>
          <w:sz w:val="22"/>
          <w:szCs w:val="22"/>
        </w:rPr>
        <w:t xml:space="preserve">  </w:t>
      </w:r>
    </w:p>
    <w:p w:rsidR="00F84C41" w:rsidRPr="00243028" w:rsidRDefault="00F84C41" w:rsidP="00CC16D7">
      <w:pPr>
        <w:spacing w:line="400" w:lineRule="exact"/>
        <w:jc w:val="right"/>
        <w:rPr>
          <w:rFonts w:ascii="標楷體" w:eastAsia="標楷體" w:hAnsi="標楷體" w:cs="Times New Roman"/>
          <w:sz w:val="22"/>
          <w:szCs w:val="22"/>
        </w:rPr>
      </w:pPr>
      <w:r w:rsidRPr="00243028">
        <w:rPr>
          <w:rFonts w:ascii="標楷體" w:eastAsia="標楷體" w:hAnsi="標楷體" w:cs="標楷體"/>
          <w:sz w:val="22"/>
          <w:szCs w:val="22"/>
        </w:rPr>
        <w:t xml:space="preserve"> 104</w:t>
      </w:r>
      <w:r w:rsidRPr="00243028">
        <w:rPr>
          <w:rFonts w:ascii="標楷體" w:eastAsia="標楷體" w:hAnsi="標楷體" w:cs="標楷體" w:hint="eastAsia"/>
          <w:sz w:val="22"/>
          <w:szCs w:val="22"/>
        </w:rPr>
        <w:t>年</w:t>
      </w:r>
      <w:r w:rsidR="008E53B9" w:rsidRPr="00243028">
        <w:rPr>
          <w:rFonts w:ascii="標楷體" w:eastAsia="標楷體" w:hAnsi="標楷體" w:cs="標楷體"/>
          <w:sz w:val="22"/>
          <w:szCs w:val="22"/>
        </w:rPr>
        <w:t>0</w:t>
      </w:r>
      <w:r w:rsidRPr="00243028">
        <w:rPr>
          <w:rFonts w:ascii="標楷體" w:eastAsia="標楷體" w:hAnsi="標楷體" w:cs="標楷體"/>
          <w:sz w:val="22"/>
          <w:szCs w:val="22"/>
        </w:rPr>
        <w:t>6</w:t>
      </w:r>
      <w:r w:rsidRPr="00243028">
        <w:rPr>
          <w:rFonts w:ascii="標楷體" w:eastAsia="標楷體" w:hAnsi="標楷體" w:cs="標楷體" w:hint="eastAsia"/>
          <w:sz w:val="22"/>
          <w:szCs w:val="22"/>
        </w:rPr>
        <w:t>月</w:t>
      </w:r>
      <w:r w:rsidR="006F0FA5" w:rsidRPr="00243028">
        <w:rPr>
          <w:rFonts w:ascii="標楷體" w:eastAsia="標楷體" w:hAnsi="標楷體" w:cs="標楷體"/>
          <w:sz w:val="22"/>
          <w:szCs w:val="22"/>
        </w:rPr>
        <w:t>0</w:t>
      </w:r>
      <w:r w:rsidRPr="00243028">
        <w:rPr>
          <w:rFonts w:ascii="標楷體" w:eastAsia="標楷體" w:hAnsi="標楷體" w:cs="標楷體"/>
          <w:sz w:val="22"/>
          <w:szCs w:val="22"/>
        </w:rPr>
        <w:t>3</w:t>
      </w:r>
      <w:r w:rsidRPr="00243028">
        <w:rPr>
          <w:rFonts w:ascii="標楷體" w:eastAsia="標楷體" w:hAnsi="標楷體" w:cs="標楷體" w:hint="eastAsia"/>
          <w:sz w:val="22"/>
          <w:szCs w:val="22"/>
        </w:rPr>
        <w:t>日桃市文影字第</w:t>
      </w:r>
      <w:r w:rsidR="006F0FA5" w:rsidRPr="00243028">
        <w:rPr>
          <w:rFonts w:ascii="標楷體" w:eastAsia="標楷體" w:hAnsi="標楷體" w:cs="標楷體"/>
          <w:sz w:val="22"/>
          <w:szCs w:val="22"/>
        </w:rPr>
        <w:t>1040007602</w:t>
      </w:r>
      <w:r w:rsidRPr="00243028">
        <w:rPr>
          <w:rFonts w:ascii="標楷體" w:eastAsia="標楷體" w:hAnsi="標楷體" w:cs="標楷體" w:hint="eastAsia"/>
          <w:sz w:val="22"/>
          <w:szCs w:val="22"/>
        </w:rPr>
        <w:t>號</w:t>
      </w:r>
      <w:r w:rsidR="006F0FA5" w:rsidRPr="00243028">
        <w:rPr>
          <w:rFonts w:ascii="標楷體" w:eastAsia="標楷體" w:hAnsi="標楷體" w:cs="標楷體" w:hint="eastAsia"/>
          <w:sz w:val="22"/>
          <w:szCs w:val="22"/>
        </w:rPr>
        <w:t>令</w:t>
      </w:r>
      <w:r w:rsidRPr="00243028">
        <w:rPr>
          <w:rFonts w:ascii="標楷體" w:eastAsia="標楷體" w:hAnsi="標楷體" w:cs="標楷體" w:hint="eastAsia"/>
          <w:sz w:val="22"/>
          <w:szCs w:val="22"/>
        </w:rPr>
        <w:t>公布</w:t>
      </w:r>
    </w:p>
    <w:p w:rsidR="00F84C41" w:rsidRPr="00243028" w:rsidRDefault="00F84C41" w:rsidP="00CC16D7">
      <w:pPr>
        <w:spacing w:line="400" w:lineRule="exact"/>
        <w:jc w:val="right"/>
        <w:rPr>
          <w:rFonts w:ascii="標楷體" w:eastAsia="標楷體" w:hAnsi="標楷體" w:cs="標楷體"/>
          <w:sz w:val="22"/>
          <w:szCs w:val="22"/>
        </w:rPr>
      </w:pPr>
      <w:r w:rsidRPr="00243028">
        <w:rPr>
          <w:rFonts w:ascii="標楷體" w:eastAsia="標楷體" w:hAnsi="標楷體" w:cs="標楷體"/>
          <w:sz w:val="22"/>
          <w:szCs w:val="22"/>
        </w:rPr>
        <w:t>105</w:t>
      </w:r>
      <w:r w:rsidRPr="00243028">
        <w:rPr>
          <w:rFonts w:ascii="標楷體" w:eastAsia="標楷體" w:hAnsi="標楷體" w:cs="標楷體" w:hint="eastAsia"/>
          <w:sz w:val="22"/>
          <w:szCs w:val="22"/>
        </w:rPr>
        <w:t>年</w:t>
      </w:r>
      <w:r w:rsidR="008E53B9" w:rsidRPr="00243028">
        <w:rPr>
          <w:rFonts w:ascii="標楷體" w:eastAsia="標楷體" w:hAnsi="標楷體" w:cs="標楷體"/>
          <w:sz w:val="22"/>
          <w:szCs w:val="22"/>
        </w:rPr>
        <w:t>0</w:t>
      </w:r>
      <w:r w:rsidRPr="00243028">
        <w:rPr>
          <w:rFonts w:ascii="標楷體" w:eastAsia="標楷體" w:hAnsi="標楷體" w:cs="標楷體"/>
          <w:sz w:val="22"/>
          <w:szCs w:val="22"/>
        </w:rPr>
        <w:t>3</w:t>
      </w:r>
      <w:r w:rsidRPr="00243028">
        <w:rPr>
          <w:rFonts w:ascii="標楷體" w:eastAsia="標楷體" w:hAnsi="標楷體" w:cs="標楷體" w:hint="eastAsia"/>
          <w:sz w:val="22"/>
          <w:szCs w:val="22"/>
        </w:rPr>
        <w:t>月</w:t>
      </w:r>
      <w:r w:rsidRPr="00243028">
        <w:rPr>
          <w:rFonts w:ascii="標楷體" w:eastAsia="標楷體" w:hAnsi="標楷體" w:cs="標楷體"/>
          <w:sz w:val="22"/>
          <w:szCs w:val="22"/>
        </w:rPr>
        <w:t>29</w:t>
      </w:r>
      <w:r w:rsidRPr="00243028">
        <w:rPr>
          <w:rFonts w:ascii="標楷體" w:eastAsia="標楷體" w:hAnsi="標楷體" w:cs="標楷體" w:hint="eastAsia"/>
          <w:sz w:val="22"/>
          <w:szCs w:val="22"/>
        </w:rPr>
        <w:t>日桃市文影字第</w:t>
      </w:r>
      <w:r w:rsidRPr="00243028">
        <w:rPr>
          <w:rFonts w:ascii="標楷體" w:eastAsia="標楷體" w:hAnsi="標楷體" w:cs="標楷體"/>
          <w:sz w:val="22"/>
          <w:szCs w:val="22"/>
        </w:rPr>
        <w:t>1050004572</w:t>
      </w:r>
      <w:r w:rsidRPr="00243028">
        <w:rPr>
          <w:rFonts w:ascii="標楷體" w:eastAsia="標楷體" w:hAnsi="標楷體" w:cs="標楷體" w:hint="eastAsia"/>
          <w:sz w:val="22"/>
          <w:szCs w:val="22"/>
        </w:rPr>
        <w:t>號令修正</w:t>
      </w:r>
    </w:p>
    <w:p w:rsidR="00243028" w:rsidRDefault="00243028" w:rsidP="00CC16D7">
      <w:pPr>
        <w:spacing w:line="400" w:lineRule="exact"/>
        <w:jc w:val="right"/>
        <w:rPr>
          <w:rFonts w:ascii="標楷體" w:eastAsia="標楷體" w:hAnsi="標楷體" w:cs="標楷體"/>
          <w:sz w:val="22"/>
          <w:szCs w:val="22"/>
        </w:rPr>
      </w:pPr>
      <w:r w:rsidRPr="00243028">
        <w:rPr>
          <w:rFonts w:ascii="標楷體" w:eastAsia="標楷體" w:hAnsi="標楷體" w:cs="標楷體"/>
          <w:sz w:val="22"/>
          <w:szCs w:val="22"/>
        </w:rPr>
        <w:t>106</w:t>
      </w:r>
      <w:r w:rsidRPr="00243028">
        <w:rPr>
          <w:rFonts w:ascii="標楷體" w:eastAsia="標楷體" w:hAnsi="標楷體" w:cs="標楷體" w:hint="eastAsia"/>
          <w:sz w:val="22"/>
          <w:szCs w:val="22"/>
        </w:rPr>
        <w:t>年</w:t>
      </w:r>
      <w:r w:rsidR="001A16C4">
        <w:rPr>
          <w:rFonts w:ascii="標楷體" w:eastAsia="標楷體" w:hAnsi="標楷體" w:cs="標楷體"/>
          <w:sz w:val="22"/>
          <w:szCs w:val="22"/>
        </w:rPr>
        <w:t>03</w:t>
      </w:r>
      <w:r w:rsidRPr="00243028">
        <w:rPr>
          <w:rFonts w:ascii="標楷體" w:eastAsia="標楷體" w:hAnsi="標楷體" w:cs="標楷體" w:hint="eastAsia"/>
          <w:sz w:val="22"/>
          <w:szCs w:val="22"/>
        </w:rPr>
        <w:t>月</w:t>
      </w:r>
      <w:r w:rsidR="001A16C4">
        <w:rPr>
          <w:rFonts w:ascii="標楷體" w:eastAsia="標楷體" w:hAnsi="標楷體" w:cs="標楷體"/>
          <w:sz w:val="22"/>
          <w:szCs w:val="22"/>
        </w:rPr>
        <w:t>08</w:t>
      </w:r>
      <w:r w:rsidRPr="00243028">
        <w:rPr>
          <w:rFonts w:ascii="標楷體" w:eastAsia="標楷體" w:hAnsi="標楷體" w:cs="標楷體" w:hint="eastAsia"/>
          <w:sz w:val="22"/>
          <w:szCs w:val="22"/>
        </w:rPr>
        <w:t>日桃市文影字第</w:t>
      </w:r>
      <w:r w:rsidR="001A16C4">
        <w:rPr>
          <w:rFonts w:ascii="標楷體" w:eastAsia="標楷體" w:hAnsi="標楷體" w:cs="標楷體"/>
          <w:sz w:val="22"/>
          <w:szCs w:val="22"/>
        </w:rPr>
        <w:t>1060003435</w:t>
      </w:r>
      <w:r w:rsidRPr="00243028">
        <w:rPr>
          <w:rFonts w:ascii="標楷體" w:eastAsia="標楷體" w:hAnsi="標楷體" w:cs="標楷體" w:hint="eastAsia"/>
          <w:sz w:val="22"/>
          <w:szCs w:val="22"/>
        </w:rPr>
        <w:t>號令修正</w:t>
      </w:r>
    </w:p>
    <w:p w:rsidR="00407AB1" w:rsidRPr="00FD3ED0" w:rsidRDefault="00407AB1" w:rsidP="00CC16D7">
      <w:pPr>
        <w:spacing w:line="400" w:lineRule="exact"/>
        <w:jc w:val="right"/>
        <w:rPr>
          <w:rFonts w:ascii="標楷體" w:eastAsia="標楷體" w:hAnsi="標楷體" w:cs="標楷體"/>
          <w:sz w:val="22"/>
          <w:szCs w:val="22"/>
        </w:rPr>
      </w:pPr>
      <w:r w:rsidRPr="00FD3ED0">
        <w:rPr>
          <w:rFonts w:ascii="標楷體" w:eastAsia="標楷體" w:hAnsi="標楷體" w:cs="標楷體"/>
          <w:sz w:val="22"/>
          <w:szCs w:val="22"/>
        </w:rPr>
        <w:t>10</w:t>
      </w:r>
      <w:bookmarkStart w:id="0" w:name="_GoBack"/>
      <w:bookmarkEnd w:id="0"/>
      <w:r w:rsidR="008B4DA2" w:rsidRPr="00FD3ED0">
        <w:rPr>
          <w:rFonts w:ascii="標楷體" w:eastAsia="標楷體" w:hAnsi="標楷體" w:cs="標楷體"/>
          <w:sz w:val="22"/>
          <w:szCs w:val="22"/>
        </w:rPr>
        <w:t>7</w:t>
      </w:r>
      <w:r w:rsidRPr="00FD3ED0">
        <w:rPr>
          <w:rFonts w:ascii="標楷體" w:eastAsia="標楷體" w:hAnsi="標楷體" w:cs="標楷體" w:hint="eastAsia"/>
          <w:sz w:val="22"/>
          <w:szCs w:val="22"/>
        </w:rPr>
        <w:t>年</w:t>
      </w:r>
      <w:r w:rsidR="005010FA" w:rsidRPr="00FD3ED0">
        <w:rPr>
          <w:rFonts w:ascii="標楷體" w:eastAsia="標楷體" w:hAnsi="標楷體" w:cs="標楷體"/>
          <w:sz w:val="22"/>
          <w:szCs w:val="22"/>
        </w:rPr>
        <w:t>01</w:t>
      </w:r>
      <w:r w:rsidRPr="00FD3ED0">
        <w:rPr>
          <w:rFonts w:ascii="標楷體" w:eastAsia="標楷體" w:hAnsi="標楷體" w:cs="標楷體" w:hint="eastAsia"/>
          <w:sz w:val="22"/>
          <w:szCs w:val="22"/>
        </w:rPr>
        <w:t>月</w:t>
      </w:r>
      <w:r w:rsidR="00C02471" w:rsidRPr="00FD3ED0">
        <w:rPr>
          <w:rFonts w:ascii="標楷體" w:eastAsia="標楷體" w:hAnsi="標楷體" w:cs="標楷體" w:hint="eastAsia"/>
          <w:sz w:val="22"/>
          <w:szCs w:val="22"/>
        </w:rPr>
        <w:t>11</w:t>
      </w:r>
      <w:r w:rsidRPr="00FD3ED0">
        <w:rPr>
          <w:rFonts w:ascii="標楷體" w:eastAsia="標楷體" w:hAnsi="標楷體" w:cs="標楷體" w:hint="eastAsia"/>
          <w:sz w:val="22"/>
          <w:szCs w:val="22"/>
        </w:rPr>
        <w:t>日桃市文影字第</w:t>
      </w:r>
      <w:r w:rsidR="004828A0" w:rsidRPr="00FD3ED0">
        <w:rPr>
          <w:rFonts w:ascii="標楷體" w:eastAsia="標楷體" w:hAnsi="標楷體" w:cs="標楷體" w:hint="eastAsia"/>
          <w:sz w:val="22"/>
          <w:szCs w:val="22"/>
        </w:rPr>
        <w:t>1070000167號</w:t>
      </w:r>
      <w:r w:rsidRPr="00FD3ED0">
        <w:rPr>
          <w:rFonts w:ascii="標楷體" w:eastAsia="標楷體" w:hAnsi="標楷體" w:cs="標楷體" w:hint="eastAsia"/>
          <w:sz w:val="22"/>
          <w:szCs w:val="22"/>
        </w:rPr>
        <w:t>令修正</w:t>
      </w:r>
    </w:p>
    <w:p w:rsidR="00C02471" w:rsidRPr="00F06E93" w:rsidRDefault="00C02471" w:rsidP="00C02471">
      <w:pPr>
        <w:spacing w:line="400" w:lineRule="exact"/>
        <w:jc w:val="right"/>
        <w:rPr>
          <w:rFonts w:ascii="標楷體" w:eastAsia="標楷體" w:hAnsi="標楷體" w:cs="標楷體"/>
          <w:sz w:val="22"/>
          <w:szCs w:val="22"/>
        </w:rPr>
      </w:pPr>
      <w:r w:rsidRPr="00F06E93">
        <w:rPr>
          <w:rFonts w:ascii="標楷體" w:eastAsia="標楷體" w:hAnsi="標楷體" w:cs="標楷體"/>
          <w:sz w:val="22"/>
          <w:szCs w:val="22"/>
        </w:rPr>
        <w:t>10</w:t>
      </w:r>
      <w:r w:rsidRPr="00F06E93">
        <w:rPr>
          <w:rFonts w:ascii="標楷體" w:eastAsia="標楷體" w:hAnsi="標楷體" w:cs="標楷體" w:hint="eastAsia"/>
          <w:sz w:val="22"/>
          <w:szCs w:val="22"/>
        </w:rPr>
        <w:t>8年</w:t>
      </w:r>
      <w:r w:rsidRPr="00F06E93">
        <w:rPr>
          <w:rFonts w:ascii="標楷體" w:eastAsia="標楷體" w:hAnsi="標楷體" w:cs="標楷體"/>
          <w:sz w:val="22"/>
          <w:szCs w:val="22"/>
        </w:rPr>
        <w:t>01</w:t>
      </w:r>
      <w:r w:rsidRPr="00F06E93">
        <w:rPr>
          <w:rFonts w:ascii="標楷體" w:eastAsia="標楷體" w:hAnsi="標楷體" w:cs="標楷體" w:hint="eastAsia"/>
          <w:sz w:val="22"/>
          <w:szCs w:val="22"/>
        </w:rPr>
        <w:t>月</w:t>
      </w:r>
      <w:r w:rsidR="00842532" w:rsidRPr="00F06E93">
        <w:rPr>
          <w:rFonts w:ascii="標楷體" w:eastAsia="標楷體" w:hAnsi="標楷體" w:cs="標楷體" w:hint="eastAsia"/>
          <w:sz w:val="22"/>
          <w:szCs w:val="22"/>
        </w:rPr>
        <w:t>0</w:t>
      </w:r>
      <w:r w:rsidR="00842532" w:rsidRPr="00F06E93">
        <w:rPr>
          <w:rFonts w:ascii="標楷體" w:eastAsia="標楷體" w:hAnsi="標楷體" w:cs="標楷體"/>
          <w:sz w:val="22"/>
          <w:szCs w:val="22"/>
        </w:rPr>
        <w:t>8</w:t>
      </w:r>
      <w:r w:rsidRPr="00F06E93">
        <w:rPr>
          <w:rFonts w:ascii="標楷體" w:eastAsia="標楷體" w:hAnsi="標楷體" w:cs="標楷體" w:hint="eastAsia"/>
          <w:sz w:val="22"/>
          <w:szCs w:val="22"/>
        </w:rPr>
        <w:t>日桃市文影字第</w:t>
      </w:r>
      <w:r w:rsidR="00FD3ED0" w:rsidRPr="00F06E93">
        <w:rPr>
          <w:rFonts w:ascii="標楷體" w:eastAsia="標楷體" w:hAnsi="標楷體" w:hint="eastAsia"/>
          <w:sz w:val="22"/>
          <w:szCs w:val="22"/>
        </w:rPr>
        <w:t>1080000287</w:t>
      </w:r>
      <w:r w:rsidRPr="00F06E93">
        <w:rPr>
          <w:rFonts w:ascii="標楷體" w:eastAsia="標楷體" w:hAnsi="標楷體" w:cs="標楷體" w:hint="eastAsia"/>
          <w:sz w:val="22"/>
          <w:szCs w:val="22"/>
        </w:rPr>
        <w:t>號令修正</w:t>
      </w:r>
    </w:p>
    <w:p w:rsidR="00130059" w:rsidRPr="00243028" w:rsidRDefault="00243028" w:rsidP="00CC16D7">
      <w:pPr>
        <w:pStyle w:val="a3"/>
        <w:numPr>
          <w:ilvl w:val="0"/>
          <w:numId w:val="1"/>
        </w:numPr>
        <w:spacing w:line="400" w:lineRule="exact"/>
        <w:ind w:leftChars="0"/>
        <w:rPr>
          <w:rFonts w:ascii="標楷體" w:eastAsia="標楷體" w:hAnsi="標楷體" w:cs="Times New Roman"/>
          <w:sz w:val="28"/>
          <w:szCs w:val="28"/>
        </w:rPr>
      </w:pPr>
      <w:r w:rsidRPr="00243028">
        <w:rPr>
          <w:rFonts w:ascii="標楷體" w:eastAsia="標楷體" w:hAnsi="標楷體" w:hint="eastAsia"/>
          <w:sz w:val="28"/>
          <w:szCs w:val="28"/>
        </w:rPr>
        <w:t>桃園市政府文化局（以下簡稱本局）為扶植本市文化創意產業，提升產值潛能及競爭力，促進地方文創品牌建立或加值應用，發揮地方文化內涵，特訂定本要點。</w:t>
      </w:r>
    </w:p>
    <w:p w:rsidR="00130059" w:rsidRPr="00243028" w:rsidRDefault="00407AB1" w:rsidP="00407AB1">
      <w:pPr>
        <w:pStyle w:val="a3"/>
        <w:numPr>
          <w:ilvl w:val="0"/>
          <w:numId w:val="1"/>
        </w:numPr>
        <w:spacing w:line="400" w:lineRule="exact"/>
        <w:ind w:leftChars="0"/>
        <w:rPr>
          <w:rFonts w:ascii="標楷體" w:eastAsia="標楷體" w:hAnsi="標楷體" w:cs="標楷體"/>
          <w:sz w:val="28"/>
          <w:szCs w:val="28"/>
        </w:rPr>
      </w:pPr>
      <w:r w:rsidRPr="002C04BA">
        <w:rPr>
          <w:rFonts w:ascii="標楷體" w:eastAsia="標楷體" w:hAnsi="標楷體" w:hint="eastAsia"/>
          <w:sz w:val="28"/>
          <w:szCs w:val="28"/>
        </w:rPr>
        <w:t>本要點補助對象</w:t>
      </w:r>
      <w:r w:rsidRPr="00407AB1">
        <w:rPr>
          <w:rFonts w:ascii="標楷體" w:eastAsia="標楷體" w:hAnsi="標楷體" w:hint="eastAsia"/>
          <w:sz w:val="28"/>
          <w:szCs w:val="28"/>
        </w:rPr>
        <w:t>為</w:t>
      </w:r>
      <w:r w:rsidRPr="002C04BA">
        <w:rPr>
          <w:rFonts w:ascii="標楷體" w:eastAsia="標楷體" w:hAnsi="標楷體" w:hint="eastAsia"/>
          <w:sz w:val="28"/>
          <w:szCs w:val="28"/>
        </w:rPr>
        <w:t>中華民國依法設立或登記之公司、獨資或合夥事業，具備市場產值且能提出實質產值效益計畫者。</w:t>
      </w:r>
    </w:p>
    <w:p w:rsidR="00130059" w:rsidRPr="00243028" w:rsidRDefault="00407AB1" w:rsidP="00407AB1">
      <w:pPr>
        <w:pStyle w:val="a3"/>
        <w:numPr>
          <w:ilvl w:val="0"/>
          <w:numId w:val="1"/>
        </w:numPr>
        <w:spacing w:line="400" w:lineRule="exact"/>
        <w:ind w:leftChars="0"/>
        <w:rPr>
          <w:rFonts w:cs="Times New Roman"/>
        </w:rPr>
      </w:pPr>
      <w:r w:rsidRPr="00407AB1">
        <w:rPr>
          <w:rFonts w:ascii="標楷體" w:eastAsia="標楷體" w:hAnsi="標楷體" w:hint="eastAsia"/>
          <w:sz w:val="28"/>
          <w:szCs w:val="28"/>
        </w:rPr>
        <w:t>申請本補助，其計畫內容應以本市為主題或整體計畫重心為本市文化創意相關之產品研發、生產、行銷、推廣等內容為限，並就以下類組擇一申請</w:t>
      </w:r>
      <w:r w:rsidR="00243028" w:rsidRPr="00243028">
        <w:rPr>
          <w:rFonts w:ascii="標楷體" w:eastAsia="標楷體" w:hAnsi="標楷體" w:hint="eastAsia"/>
          <w:sz w:val="28"/>
          <w:szCs w:val="28"/>
        </w:rPr>
        <w:t>：</w:t>
      </w:r>
    </w:p>
    <w:p w:rsidR="00130059" w:rsidRPr="00407AB1" w:rsidRDefault="00407AB1" w:rsidP="00F86168">
      <w:pPr>
        <w:pStyle w:val="ListParagraph1"/>
        <w:numPr>
          <w:ilvl w:val="0"/>
          <w:numId w:val="2"/>
        </w:numPr>
        <w:spacing w:line="400" w:lineRule="exact"/>
        <w:ind w:leftChars="0" w:hanging="617"/>
        <w:rPr>
          <w:rFonts w:ascii="標楷體" w:eastAsia="標楷體" w:hAnsi="標楷體"/>
          <w:sz w:val="28"/>
          <w:szCs w:val="28"/>
        </w:rPr>
      </w:pPr>
      <w:r w:rsidRPr="00407AB1">
        <w:rPr>
          <w:rFonts w:ascii="標楷體" w:eastAsia="標楷體" w:hAnsi="標楷體" w:hint="eastAsia"/>
          <w:sz w:val="28"/>
          <w:szCs w:val="28"/>
        </w:rPr>
        <w:t>研發生產組：具備文化創意核心價值之創新商品與創新技術之研發，並具有商品量化產出與產值效益之研發生產計畫。</w:t>
      </w:r>
    </w:p>
    <w:p w:rsidR="00130059" w:rsidRDefault="00407AB1" w:rsidP="00F86168">
      <w:pPr>
        <w:pStyle w:val="ListParagraph1"/>
        <w:numPr>
          <w:ilvl w:val="0"/>
          <w:numId w:val="2"/>
        </w:numPr>
        <w:spacing w:line="400" w:lineRule="exact"/>
        <w:ind w:leftChars="0" w:hanging="617"/>
        <w:rPr>
          <w:rFonts w:ascii="標楷體" w:eastAsia="標楷體" w:hAnsi="標楷體"/>
          <w:sz w:val="28"/>
          <w:szCs w:val="28"/>
        </w:rPr>
      </w:pPr>
      <w:r w:rsidRPr="00407AB1">
        <w:rPr>
          <w:rFonts w:ascii="標楷體" w:eastAsia="標楷體" w:hAnsi="標楷體" w:hint="eastAsia"/>
          <w:sz w:val="28"/>
          <w:szCs w:val="28"/>
        </w:rPr>
        <w:t>品牌行銷組：針對目標市場需求，結合文創多元表現形式，運用市場拓展策略，行銷推廣具特色之文創商品或服務，提出品牌行銷之計畫。</w:t>
      </w:r>
    </w:p>
    <w:p w:rsidR="00C02471" w:rsidRPr="00765EE4" w:rsidRDefault="00C02471" w:rsidP="00F86168">
      <w:pPr>
        <w:pStyle w:val="ListParagraph1"/>
        <w:numPr>
          <w:ilvl w:val="0"/>
          <w:numId w:val="2"/>
        </w:numPr>
        <w:spacing w:line="400" w:lineRule="exact"/>
        <w:ind w:leftChars="0" w:hanging="617"/>
        <w:rPr>
          <w:rFonts w:ascii="標楷體" w:eastAsia="標楷體" w:hAnsi="標楷體"/>
          <w:sz w:val="28"/>
          <w:szCs w:val="28"/>
        </w:rPr>
      </w:pPr>
      <w:r w:rsidRPr="00765EE4">
        <w:rPr>
          <w:rFonts w:ascii="標楷體" w:eastAsia="標楷體" w:hAnsi="標楷體" w:hint="eastAsia"/>
          <w:sz w:val="28"/>
          <w:szCs w:val="28"/>
        </w:rPr>
        <w:t>新創設計組：配合本府文創政策、本局所屬館舍、文創園區、文化節慶活動等主題創作設計者，並具</w:t>
      </w:r>
      <w:r w:rsidRPr="00765EE4">
        <w:rPr>
          <w:rFonts w:ascii="標楷體" w:eastAsia="標楷體" w:hAnsi="標楷體"/>
          <w:sz w:val="28"/>
          <w:szCs w:val="28"/>
        </w:rPr>
        <w:t>創新商品內涵、未來文創發展潛力及可執行性之</w:t>
      </w:r>
      <w:r w:rsidRPr="00765EE4">
        <w:rPr>
          <w:rFonts w:ascii="標楷體" w:eastAsia="標楷體" w:hAnsi="標楷體" w:hint="eastAsia"/>
          <w:sz w:val="28"/>
          <w:szCs w:val="28"/>
        </w:rPr>
        <w:t>計畫。</w:t>
      </w:r>
    </w:p>
    <w:p w:rsidR="00130059" w:rsidRPr="00407AB1" w:rsidRDefault="00407AB1" w:rsidP="00CC16D7">
      <w:pPr>
        <w:pStyle w:val="a3"/>
        <w:numPr>
          <w:ilvl w:val="0"/>
          <w:numId w:val="1"/>
        </w:numPr>
        <w:spacing w:line="400" w:lineRule="exact"/>
        <w:ind w:leftChars="0"/>
        <w:rPr>
          <w:rFonts w:ascii="標楷體" w:eastAsia="標楷體" w:hAnsi="標楷體"/>
          <w:sz w:val="28"/>
          <w:szCs w:val="28"/>
        </w:rPr>
      </w:pPr>
      <w:r w:rsidRPr="002C04BA">
        <w:rPr>
          <w:rFonts w:ascii="標楷體" w:eastAsia="標楷體" w:hAnsi="標楷體" w:hint="eastAsia"/>
          <w:sz w:val="28"/>
          <w:szCs w:val="28"/>
        </w:rPr>
        <w:t>申請補助應於本局公告徵件日期內，檢具以下資料</w:t>
      </w:r>
      <w:r w:rsidRPr="00407AB1">
        <w:rPr>
          <w:rFonts w:ascii="標楷體" w:eastAsia="標楷體" w:hAnsi="標楷體" w:hint="eastAsia"/>
          <w:sz w:val="28"/>
          <w:szCs w:val="28"/>
        </w:rPr>
        <w:t>一式三份及電子檔光碟一份</w:t>
      </w:r>
      <w:r w:rsidR="00130059" w:rsidRPr="00407AB1">
        <w:rPr>
          <w:rFonts w:ascii="標楷體" w:eastAsia="標楷體" w:hAnsi="標楷體" w:hint="eastAsia"/>
          <w:sz w:val="28"/>
          <w:szCs w:val="28"/>
        </w:rPr>
        <w:t>：</w:t>
      </w:r>
    </w:p>
    <w:p w:rsidR="00130059" w:rsidRPr="00243028" w:rsidRDefault="00407AB1" w:rsidP="00F86168">
      <w:pPr>
        <w:pStyle w:val="ListParagraph1"/>
        <w:numPr>
          <w:ilvl w:val="0"/>
          <w:numId w:val="6"/>
        </w:numPr>
        <w:spacing w:line="400" w:lineRule="exact"/>
        <w:ind w:leftChars="0" w:hanging="650"/>
        <w:rPr>
          <w:rFonts w:ascii="標楷體" w:eastAsia="標楷體" w:hAnsi="標楷體" w:cs="標楷體"/>
          <w:sz w:val="28"/>
          <w:szCs w:val="28"/>
        </w:rPr>
      </w:pPr>
      <w:r w:rsidRPr="002C04BA">
        <w:rPr>
          <w:rFonts w:ascii="標楷體" w:eastAsia="標楷體" w:hAnsi="標楷體" w:hint="eastAsia"/>
          <w:sz w:val="28"/>
          <w:szCs w:val="28"/>
        </w:rPr>
        <w:t>申請表。(如附表一</w:t>
      </w:r>
      <w:r w:rsidR="00130059" w:rsidRPr="00243028">
        <w:rPr>
          <w:rFonts w:ascii="標楷體" w:eastAsia="標楷體" w:hAnsi="標楷體" w:cs="標楷體"/>
          <w:sz w:val="28"/>
          <w:szCs w:val="28"/>
        </w:rPr>
        <w:t>)</w:t>
      </w:r>
    </w:p>
    <w:p w:rsidR="00130059" w:rsidRPr="00243028" w:rsidRDefault="00243028" w:rsidP="00F86168">
      <w:pPr>
        <w:pStyle w:val="ListParagraph1"/>
        <w:numPr>
          <w:ilvl w:val="0"/>
          <w:numId w:val="6"/>
        </w:numPr>
        <w:spacing w:line="400" w:lineRule="exact"/>
        <w:ind w:leftChars="0" w:hanging="617"/>
        <w:rPr>
          <w:rFonts w:ascii="標楷體" w:eastAsia="標楷體" w:hAnsi="標楷體" w:cs="標楷體"/>
          <w:sz w:val="28"/>
          <w:szCs w:val="28"/>
        </w:rPr>
      </w:pPr>
      <w:r w:rsidRPr="00243028">
        <w:rPr>
          <w:rFonts w:ascii="標楷體" w:eastAsia="標楷體" w:hAnsi="標楷體" w:hint="eastAsia"/>
          <w:sz w:val="28"/>
          <w:szCs w:val="28"/>
        </w:rPr>
        <w:t>計畫書。</w:t>
      </w:r>
      <w:r w:rsidR="00130059" w:rsidRPr="00243028">
        <w:rPr>
          <w:rFonts w:ascii="標楷體" w:eastAsia="標楷體" w:hAnsi="標楷體" w:cs="標楷體"/>
          <w:sz w:val="28"/>
          <w:szCs w:val="28"/>
        </w:rPr>
        <w:t>(</w:t>
      </w:r>
      <w:r w:rsidR="00130059" w:rsidRPr="00243028">
        <w:rPr>
          <w:rFonts w:ascii="標楷體" w:eastAsia="標楷體" w:hAnsi="標楷體" w:cs="標楷體" w:hint="eastAsia"/>
          <w:sz w:val="28"/>
          <w:szCs w:val="28"/>
        </w:rPr>
        <w:t>如附表二</w:t>
      </w:r>
      <w:r w:rsidR="00130059" w:rsidRPr="00243028">
        <w:rPr>
          <w:rFonts w:ascii="標楷體" w:eastAsia="標楷體" w:hAnsi="標楷體" w:cs="標楷體"/>
          <w:sz w:val="28"/>
          <w:szCs w:val="28"/>
        </w:rPr>
        <w:t>)</w:t>
      </w:r>
    </w:p>
    <w:p w:rsidR="00130059" w:rsidRPr="00243028" w:rsidRDefault="0055385A" w:rsidP="00F86168">
      <w:pPr>
        <w:pStyle w:val="ListParagraph1"/>
        <w:numPr>
          <w:ilvl w:val="0"/>
          <w:numId w:val="6"/>
        </w:numPr>
        <w:spacing w:line="400" w:lineRule="exact"/>
        <w:ind w:leftChars="0" w:hanging="617"/>
        <w:rPr>
          <w:rFonts w:ascii="標楷體" w:eastAsia="標楷體" w:hAnsi="標楷體" w:cs="標楷體"/>
          <w:sz w:val="28"/>
          <w:szCs w:val="28"/>
        </w:rPr>
      </w:pPr>
      <w:r w:rsidRPr="0055385A">
        <w:rPr>
          <w:rFonts w:ascii="標楷體" w:eastAsia="標楷體" w:hAnsi="標楷體" w:hint="eastAsia"/>
          <w:sz w:val="28"/>
          <w:szCs w:val="28"/>
        </w:rPr>
        <w:t>商業登記及納稅</w:t>
      </w:r>
      <w:r w:rsidR="00243028" w:rsidRPr="00243028">
        <w:rPr>
          <w:rFonts w:ascii="標楷體" w:eastAsia="標楷體" w:hAnsi="標楷體" w:hint="eastAsia"/>
          <w:sz w:val="28"/>
          <w:szCs w:val="28"/>
        </w:rPr>
        <w:t>證明文件。</w:t>
      </w:r>
      <w:r w:rsidR="00130059" w:rsidRPr="00243028">
        <w:rPr>
          <w:rFonts w:ascii="標楷體" w:eastAsia="標楷體" w:hAnsi="標楷體" w:cs="標楷體"/>
          <w:sz w:val="28"/>
          <w:szCs w:val="28"/>
        </w:rPr>
        <w:t>(</w:t>
      </w:r>
      <w:r w:rsidR="00130059" w:rsidRPr="00243028">
        <w:rPr>
          <w:rFonts w:ascii="標楷體" w:eastAsia="標楷體" w:hAnsi="標楷體" w:cs="標楷體" w:hint="eastAsia"/>
          <w:sz w:val="28"/>
          <w:szCs w:val="28"/>
        </w:rPr>
        <w:t>如附表三</w:t>
      </w:r>
      <w:r w:rsidR="00130059" w:rsidRPr="00243028">
        <w:rPr>
          <w:rFonts w:ascii="標楷體" w:eastAsia="標楷體" w:hAnsi="標楷體" w:cs="標楷體"/>
          <w:sz w:val="28"/>
          <w:szCs w:val="28"/>
        </w:rPr>
        <w:t>)</w:t>
      </w:r>
    </w:p>
    <w:p w:rsidR="00130059" w:rsidRPr="00243028" w:rsidRDefault="00243028" w:rsidP="00F86168">
      <w:pPr>
        <w:pStyle w:val="ListParagraph1"/>
        <w:numPr>
          <w:ilvl w:val="0"/>
          <w:numId w:val="6"/>
        </w:numPr>
        <w:spacing w:line="400" w:lineRule="exact"/>
        <w:ind w:leftChars="0" w:hanging="617"/>
        <w:rPr>
          <w:rFonts w:ascii="標楷體" w:eastAsia="標楷體" w:hAnsi="標楷體" w:cs="標楷體"/>
          <w:sz w:val="28"/>
          <w:szCs w:val="28"/>
        </w:rPr>
      </w:pPr>
      <w:r w:rsidRPr="00243028">
        <w:rPr>
          <w:rFonts w:ascii="標楷體" w:eastAsia="標楷體" w:hAnsi="標楷體" w:hint="eastAsia"/>
          <w:sz w:val="28"/>
          <w:szCs w:val="28"/>
        </w:rPr>
        <w:t>智慧財產權及相關責任聲明書。</w:t>
      </w:r>
      <w:r w:rsidR="00130059" w:rsidRPr="00243028">
        <w:rPr>
          <w:rFonts w:ascii="標楷體" w:eastAsia="標楷體" w:hAnsi="標楷體" w:cs="標楷體"/>
          <w:sz w:val="28"/>
          <w:szCs w:val="28"/>
        </w:rPr>
        <w:t>(</w:t>
      </w:r>
      <w:r w:rsidR="00130059" w:rsidRPr="00243028">
        <w:rPr>
          <w:rFonts w:ascii="標楷體" w:eastAsia="標楷體" w:hAnsi="標楷體" w:cs="標楷體" w:hint="eastAsia"/>
          <w:sz w:val="28"/>
          <w:szCs w:val="28"/>
        </w:rPr>
        <w:t>如附表四</w:t>
      </w:r>
      <w:r w:rsidR="00130059" w:rsidRPr="00243028">
        <w:rPr>
          <w:rFonts w:ascii="標楷體" w:eastAsia="標楷體" w:hAnsi="標楷體" w:cs="標楷體"/>
          <w:sz w:val="28"/>
          <w:szCs w:val="28"/>
        </w:rPr>
        <w:t>)</w:t>
      </w:r>
    </w:p>
    <w:p w:rsidR="00130059" w:rsidRPr="00243028" w:rsidRDefault="00243028" w:rsidP="00F86168">
      <w:pPr>
        <w:pStyle w:val="ListParagraph1"/>
        <w:numPr>
          <w:ilvl w:val="0"/>
          <w:numId w:val="6"/>
        </w:numPr>
        <w:spacing w:line="400" w:lineRule="exact"/>
        <w:ind w:leftChars="0" w:hanging="617"/>
        <w:rPr>
          <w:rFonts w:ascii="標楷體" w:eastAsia="標楷體" w:hAnsi="標楷體" w:cs="Times New Roman"/>
          <w:sz w:val="28"/>
          <w:szCs w:val="28"/>
        </w:rPr>
      </w:pPr>
      <w:r w:rsidRPr="00243028">
        <w:rPr>
          <w:rFonts w:ascii="標楷體" w:eastAsia="標楷體" w:hAnsi="標楷體" w:hint="eastAsia"/>
          <w:sz w:val="28"/>
          <w:szCs w:val="28"/>
        </w:rPr>
        <w:t>個人資料運用聲明及同意書。</w:t>
      </w:r>
      <w:r w:rsidR="00130059" w:rsidRPr="00243028">
        <w:rPr>
          <w:rFonts w:ascii="標楷體" w:eastAsia="標楷體" w:hAnsi="標楷體" w:cs="標楷體" w:hint="eastAsia"/>
          <w:sz w:val="28"/>
          <w:szCs w:val="28"/>
        </w:rPr>
        <w:t>（如附表五）</w:t>
      </w:r>
    </w:p>
    <w:p w:rsidR="00130059" w:rsidRPr="00243028" w:rsidRDefault="00243028" w:rsidP="00CC16D7">
      <w:pPr>
        <w:pStyle w:val="a3"/>
        <w:spacing w:line="400" w:lineRule="exact"/>
        <w:ind w:leftChars="0" w:left="600" w:hanging="2"/>
        <w:rPr>
          <w:rFonts w:ascii="標楷體" w:eastAsia="標楷體" w:hAnsi="標楷體" w:cs="Times New Roman"/>
          <w:sz w:val="28"/>
          <w:szCs w:val="28"/>
        </w:rPr>
      </w:pPr>
      <w:r w:rsidRPr="00243028">
        <w:rPr>
          <w:rFonts w:ascii="標楷體" w:eastAsia="標楷體" w:hAnsi="標楷體" w:hint="eastAsia"/>
          <w:sz w:val="28"/>
          <w:szCs w:val="28"/>
        </w:rPr>
        <w:t>前項申請資料及附件，除經申請者檢附足額郵資與寄件資訊向本局申請，原則不予返還。</w:t>
      </w:r>
    </w:p>
    <w:p w:rsidR="00130059" w:rsidRPr="00243028" w:rsidRDefault="00130059" w:rsidP="00CC16D7">
      <w:pPr>
        <w:pStyle w:val="a3"/>
        <w:numPr>
          <w:ilvl w:val="0"/>
          <w:numId w:val="1"/>
        </w:numPr>
        <w:spacing w:line="400" w:lineRule="exact"/>
        <w:ind w:leftChars="0"/>
        <w:rPr>
          <w:rFonts w:ascii="標楷體" w:eastAsia="標楷體" w:hAnsi="標楷體" w:cs="Times New Roman"/>
          <w:sz w:val="28"/>
          <w:szCs w:val="28"/>
        </w:rPr>
      </w:pPr>
      <w:r w:rsidRPr="00243028">
        <w:rPr>
          <w:rFonts w:ascii="標楷體" w:eastAsia="標楷體" w:hAnsi="標楷體" w:cs="標楷體" w:hint="eastAsia"/>
          <w:sz w:val="28"/>
          <w:szCs w:val="28"/>
        </w:rPr>
        <w:t>申請補助有下列情形之一時，應不予受理：</w:t>
      </w:r>
    </w:p>
    <w:p w:rsidR="00130059" w:rsidRPr="00243028" w:rsidRDefault="00130059" w:rsidP="00F86168">
      <w:pPr>
        <w:pStyle w:val="ListParagraph1"/>
        <w:numPr>
          <w:ilvl w:val="0"/>
          <w:numId w:val="3"/>
        </w:numPr>
        <w:spacing w:line="400" w:lineRule="exact"/>
        <w:ind w:leftChars="0" w:hanging="617"/>
        <w:rPr>
          <w:rFonts w:ascii="標楷體" w:eastAsia="標楷體" w:hAnsi="標楷體" w:cs="Times New Roman"/>
          <w:sz w:val="28"/>
          <w:szCs w:val="28"/>
        </w:rPr>
      </w:pPr>
      <w:r w:rsidRPr="00243028">
        <w:rPr>
          <w:rFonts w:ascii="標楷體" w:eastAsia="標楷體" w:hAnsi="標楷體" w:cs="標楷體" w:hint="eastAsia"/>
          <w:sz w:val="28"/>
          <w:szCs w:val="28"/>
        </w:rPr>
        <w:t>未於規定期間內提出申請或申請資格及文件齊備不符合本要點規定者。</w:t>
      </w:r>
    </w:p>
    <w:p w:rsidR="00130059" w:rsidRPr="00243028" w:rsidRDefault="00130059" w:rsidP="00F86168">
      <w:pPr>
        <w:pStyle w:val="ListParagraph1"/>
        <w:numPr>
          <w:ilvl w:val="0"/>
          <w:numId w:val="3"/>
        </w:numPr>
        <w:spacing w:line="400" w:lineRule="exact"/>
        <w:ind w:leftChars="0" w:hanging="617"/>
        <w:rPr>
          <w:rFonts w:ascii="標楷體" w:eastAsia="標楷體" w:hAnsi="標楷體" w:cs="Times New Roman"/>
          <w:sz w:val="28"/>
          <w:szCs w:val="28"/>
        </w:rPr>
      </w:pPr>
      <w:r w:rsidRPr="00243028">
        <w:rPr>
          <w:rFonts w:ascii="標楷體" w:eastAsia="標楷體" w:hAnsi="標楷體" w:cs="標楷體" w:hint="eastAsia"/>
          <w:sz w:val="28"/>
          <w:szCs w:val="28"/>
        </w:rPr>
        <w:t>申請之日前三年內，曾有違反本局協助、獎勵或補助相關法令、約定</w:t>
      </w:r>
      <w:r w:rsidRPr="00243028">
        <w:rPr>
          <w:rFonts w:ascii="標楷體" w:eastAsia="標楷體" w:hAnsi="標楷體" w:cs="標楷體" w:hint="eastAsia"/>
          <w:sz w:val="28"/>
          <w:szCs w:val="28"/>
        </w:rPr>
        <w:lastRenderedPageBreak/>
        <w:t>或條件之紀錄、延誤核銷作業、未依核定計畫執行情節重大情事。</w:t>
      </w:r>
    </w:p>
    <w:p w:rsidR="00130059" w:rsidRPr="00243028" w:rsidRDefault="00130059" w:rsidP="00F86168">
      <w:pPr>
        <w:pStyle w:val="ListParagraph1"/>
        <w:numPr>
          <w:ilvl w:val="0"/>
          <w:numId w:val="3"/>
        </w:numPr>
        <w:spacing w:line="400" w:lineRule="exact"/>
        <w:ind w:leftChars="0" w:hanging="617"/>
        <w:rPr>
          <w:rFonts w:ascii="標楷體" w:eastAsia="標楷體" w:hAnsi="標楷體" w:cs="Times New Roman"/>
          <w:dstrike/>
          <w:sz w:val="28"/>
          <w:szCs w:val="28"/>
        </w:rPr>
      </w:pPr>
      <w:r w:rsidRPr="00243028">
        <w:rPr>
          <w:rFonts w:ascii="標楷體" w:eastAsia="標楷體" w:hAnsi="標楷體" w:cs="標楷體" w:hint="eastAsia"/>
          <w:sz w:val="28"/>
          <w:szCs w:val="28"/>
        </w:rPr>
        <w:t>計畫內容作為學校課程、取得學位、學術升等之用，或為機關、學校、政黨與其所屬單位主辦、承辦之活動計畫。</w:t>
      </w:r>
    </w:p>
    <w:p w:rsidR="00130059" w:rsidRPr="00243028" w:rsidRDefault="00130059" w:rsidP="00F86168">
      <w:pPr>
        <w:pStyle w:val="ListParagraph1"/>
        <w:numPr>
          <w:ilvl w:val="0"/>
          <w:numId w:val="3"/>
        </w:numPr>
        <w:spacing w:line="400" w:lineRule="exact"/>
        <w:ind w:leftChars="0" w:hanging="617"/>
        <w:rPr>
          <w:rFonts w:ascii="標楷體" w:eastAsia="標楷體" w:hAnsi="標楷體" w:cs="Times New Roman"/>
          <w:sz w:val="28"/>
          <w:szCs w:val="28"/>
        </w:rPr>
      </w:pPr>
      <w:r w:rsidRPr="00243028">
        <w:rPr>
          <w:rFonts w:ascii="標楷體" w:eastAsia="標楷體" w:hAnsi="標楷體" w:cs="標楷體" w:hint="eastAsia"/>
          <w:sz w:val="28"/>
          <w:szCs w:val="28"/>
        </w:rPr>
        <w:t>使用票據經拒絕往來尚未期滿。</w:t>
      </w:r>
    </w:p>
    <w:p w:rsidR="00130059" w:rsidRPr="00243028" w:rsidRDefault="00130059" w:rsidP="00F86168">
      <w:pPr>
        <w:pStyle w:val="ListParagraph1"/>
        <w:numPr>
          <w:ilvl w:val="0"/>
          <w:numId w:val="3"/>
        </w:numPr>
        <w:spacing w:line="400" w:lineRule="exact"/>
        <w:ind w:leftChars="0" w:hanging="617"/>
        <w:rPr>
          <w:rFonts w:ascii="標楷體" w:eastAsia="標楷體" w:hAnsi="標楷體" w:cs="Times New Roman"/>
          <w:sz w:val="28"/>
          <w:szCs w:val="28"/>
        </w:rPr>
      </w:pPr>
      <w:r w:rsidRPr="00243028">
        <w:rPr>
          <w:rFonts w:ascii="標楷體" w:eastAsia="標楷體" w:hAnsi="標楷體" w:cs="標楷體" w:hint="eastAsia"/>
          <w:sz w:val="28"/>
          <w:szCs w:val="28"/>
        </w:rPr>
        <w:t>公司淨值為負值。</w:t>
      </w:r>
    </w:p>
    <w:p w:rsidR="00130059" w:rsidRPr="00243028" w:rsidRDefault="00130059" w:rsidP="00F86168">
      <w:pPr>
        <w:pStyle w:val="ListParagraph1"/>
        <w:numPr>
          <w:ilvl w:val="0"/>
          <w:numId w:val="3"/>
        </w:numPr>
        <w:spacing w:line="400" w:lineRule="exact"/>
        <w:ind w:leftChars="0" w:hanging="617"/>
        <w:rPr>
          <w:rFonts w:ascii="標楷體" w:eastAsia="標楷體" w:hAnsi="標楷體" w:cs="Times New Roman"/>
          <w:sz w:val="28"/>
          <w:szCs w:val="28"/>
        </w:rPr>
      </w:pPr>
      <w:r w:rsidRPr="00243028">
        <w:rPr>
          <w:rFonts w:ascii="標楷體" w:eastAsia="標楷體" w:hAnsi="標楷體" w:cs="標楷體" w:hint="eastAsia"/>
          <w:sz w:val="28"/>
          <w:szCs w:val="28"/>
        </w:rPr>
        <w:t>其他特殊情形，經本局認定不宜受理。</w:t>
      </w:r>
    </w:p>
    <w:p w:rsidR="00130059" w:rsidRPr="00243028" w:rsidRDefault="00130059" w:rsidP="00CC16D7">
      <w:pPr>
        <w:pStyle w:val="a3"/>
        <w:spacing w:line="400" w:lineRule="exact"/>
        <w:ind w:leftChars="0" w:left="600" w:hanging="2"/>
        <w:rPr>
          <w:rFonts w:ascii="標楷體" w:eastAsia="標楷體" w:hAnsi="標楷體" w:cs="Times New Roman"/>
          <w:sz w:val="28"/>
          <w:szCs w:val="28"/>
        </w:rPr>
      </w:pPr>
      <w:r w:rsidRPr="00243028">
        <w:rPr>
          <w:rFonts w:ascii="標楷體" w:eastAsia="標楷體" w:hAnsi="標楷體" w:cs="標楷體" w:hint="eastAsia"/>
          <w:sz w:val="28"/>
          <w:szCs w:val="28"/>
        </w:rPr>
        <w:t>前項第一款文件不全，而其情形得補正者，由本局通知限期補正；逾期未補正者，始不予受理。</w:t>
      </w:r>
    </w:p>
    <w:p w:rsidR="00243028" w:rsidRPr="00243028" w:rsidRDefault="00407AB1" w:rsidP="00EC2462">
      <w:pPr>
        <w:pStyle w:val="a3"/>
        <w:numPr>
          <w:ilvl w:val="0"/>
          <w:numId w:val="1"/>
        </w:numPr>
        <w:spacing w:line="400" w:lineRule="exact"/>
        <w:ind w:leftChars="0"/>
        <w:rPr>
          <w:rFonts w:ascii="標楷體" w:eastAsia="標楷體" w:hAnsi="標楷體" w:cs="標楷體"/>
          <w:sz w:val="28"/>
          <w:szCs w:val="28"/>
        </w:rPr>
      </w:pPr>
      <w:r w:rsidRPr="00407AB1">
        <w:rPr>
          <w:rFonts w:ascii="標楷體" w:eastAsia="標楷體" w:hAnsi="標楷體" w:cs="標楷體" w:hint="eastAsia"/>
          <w:sz w:val="28"/>
          <w:szCs w:val="28"/>
        </w:rPr>
        <w:t>申請案由本局辦理資格初審，並邀請相關領域之專家學者及</w:t>
      </w:r>
      <w:r w:rsidR="00EC2462" w:rsidRPr="00EC2462">
        <w:rPr>
          <w:rFonts w:ascii="標楷體" w:eastAsia="標楷體" w:hAnsi="標楷體" w:cs="標楷體" w:hint="eastAsia"/>
          <w:sz w:val="28"/>
          <w:szCs w:val="28"/>
        </w:rPr>
        <w:t>本局代表三人至七人組成評審委員會，就計畫內容辦理評審會議，提出建議補助名單及補助金額</w:t>
      </w:r>
      <w:r w:rsidR="00CB4BDC" w:rsidRPr="00CB4BDC">
        <w:rPr>
          <w:rFonts w:ascii="標楷體" w:eastAsia="標楷體" w:hAnsi="標楷體" w:cs="標楷體" w:hint="eastAsia"/>
          <w:sz w:val="28"/>
          <w:szCs w:val="28"/>
        </w:rPr>
        <w:t>。</w:t>
      </w:r>
    </w:p>
    <w:p w:rsidR="00243028" w:rsidRPr="00243028" w:rsidRDefault="00407AB1" w:rsidP="00CC16D7">
      <w:pPr>
        <w:pStyle w:val="a3"/>
        <w:spacing w:line="400" w:lineRule="exact"/>
        <w:ind w:leftChars="0" w:left="624"/>
        <w:rPr>
          <w:rFonts w:ascii="標楷體" w:eastAsia="標楷體" w:hAnsi="標楷體" w:cs="標楷體"/>
          <w:sz w:val="28"/>
          <w:szCs w:val="28"/>
        </w:rPr>
      </w:pPr>
      <w:r w:rsidRPr="00407AB1">
        <w:rPr>
          <w:rFonts w:ascii="標楷體" w:eastAsia="標楷體" w:hAnsi="標楷體" w:cs="標楷體" w:hint="eastAsia"/>
          <w:sz w:val="28"/>
          <w:szCs w:val="28"/>
        </w:rPr>
        <w:t>審查結果經本局核定後，以書面通知受補助者於規定期限內，依據核定內容及委員審查意見修正計畫，並函送修正計畫書一式三份及電子檔一份予本局備查。未依規定修正者，本局得撤銷原核定之補助。</w:t>
      </w:r>
    </w:p>
    <w:p w:rsidR="00243028" w:rsidRDefault="00212DC2" w:rsidP="00212DC2">
      <w:pPr>
        <w:pStyle w:val="a3"/>
        <w:numPr>
          <w:ilvl w:val="0"/>
          <w:numId w:val="1"/>
        </w:numPr>
        <w:spacing w:line="400" w:lineRule="exact"/>
        <w:ind w:leftChars="0"/>
        <w:rPr>
          <w:rFonts w:ascii="標楷體" w:eastAsia="標楷體" w:hAnsi="標楷體" w:cs="標楷體"/>
          <w:sz w:val="28"/>
          <w:szCs w:val="28"/>
        </w:rPr>
      </w:pPr>
      <w:r w:rsidRPr="00212DC2">
        <w:rPr>
          <w:rFonts w:ascii="標楷體" w:eastAsia="標楷體" w:hAnsi="標楷體" w:cs="標楷體" w:hint="eastAsia"/>
          <w:sz w:val="28"/>
          <w:szCs w:val="28"/>
        </w:rPr>
        <w:t>為衡量整體計畫之文化創意內涵、發展潛力及</w:t>
      </w:r>
      <w:r w:rsidR="00C02471" w:rsidRPr="002C04BA">
        <w:rPr>
          <w:rFonts w:ascii="標楷體" w:eastAsia="標楷體" w:hAnsi="標楷體" w:hint="eastAsia"/>
          <w:sz w:val="28"/>
          <w:szCs w:val="28"/>
        </w:rPr>
        <w:t>可行性，委員會</w:t>
      </w:r>
      <w:r w:rsidR="00C02471" w:rsidRPr="00B27415">
        <w:rPr>
          <w:rFonts w:ascii="標楷體" w:eastAsia="標楷體" w:hAnsi="標楷體" w:hint="eastAsia"/>
          <w:sz w:val="28"/>
          <w:szCs w:val="28"/>
        </w:rPr>
        <w:t>審查項目如下：</w:t>
      </w:r>
    </w:p>
    <w:p w:rsidR="00130059" w:rsidRDefault="00212DC2" w:rsidP="00F86168">
      <w:pPr>
        <w:pStyle w:val="ListParagraph1"/>
        <w:numPr>
          <w:ilvl w:val="0"/>
          <w:numId w:val="7"/>
        </w:numPr>
        <w:spacing w:line="400" w:lineRule="exact"/>
        <w:ind w:leftChars="0" w:hanging="617"/>
        <w:rPr>
          <w:rFonts w:ascii="標楷體" w:eastAsia="標楷體" w:hAnsi="標楷體" w:cs="標楷體"/>
          <w:sz w:val="28"/>
          <w:szCs w:val="28"/>
        </w:rPr>
      </w:pPr>
      <w:r w:rsidRPr="00212DC2">
        <w:rPr>
          <w:rFonts w:ascii="標楷體" w:eastAsia="標楷體" w:hAnsi="標楷體" w:cs="標楷體" w:hint="eastAsia"/>
          <w:sz w:val="28"/>
          <w:szCs w:val="28"/>
        </w:rPr>
        <w:t>研發生產組：</w:t>
      </w:r>
    </w:p>
    <w:p w:rsidR="00212DC2" w:rsidRDefault="00212DC2" w:rsidP="00212DC2">
      <w:pPr>
        <w:pStyle w:val="ListParagraph1"/>
        <w:spacing w:line="400" w:lineRule="exact"/>
        <w:ind w:leftChars="413" w:left="1271" w:hangingChars="100" w:hanging="280"/>
        <w:rPr>
          <w:rFonts w:ascii="標楷體" w:eastAsia="標楷體" w:hAnsi="標楷體" w:cs="標楷體"/>
          <w:sz w:val="28"/>
          <w:szCs w:val="28"/>
        </w:rPr>
      </w:pPr>
      <w:r w:rsidRPr="00212DC2">
        <w:rPr>
          <w:rFonts w:ascii="標楷體" w:eastAsia="標楷體" w:hAnsi="標楷體" w:cs="標楷體" w:hint="eastAsia"/>
          <w:sz w:val="28"/>
          <w:szCs w:val="28"/>
        </w:rPr>
        <w:t>1.研發生產：文創商品之原創性、具在地生活價值與文化內涵、創意豐富度、可量產程度等。</w:t>
      </w:r>
    </w:p>
    <w:p w:rsidR="00212DC2" w:rsidRDefault="00212DC2" w:rsidP="00212DC2">
      <w:pPr>
        <w:pStyle w:val="ListParagraph1"/>
        <w:spacing w:line="400" w:lineRule="exact"/>
        <w:ind w:leftChars="413" w:left="1271" w:hangingChars="100" w:hanging="280"/>
        <w:rPr>
          <w:rFonts w:ascii="標楷體" w:eastAsia="標楷體" w:hAnsi="標楷體" w:cs="標楷體"/>
          <w:sz w:val="28"/>
          <w:szCs w:val="28"/>
        </w:rPr>
      </w:pPr>
      <w:r w:rsidRPr="00212DC2">
        <w:rPr>
          <w:rFonts w:ascii="標楷體" w:eastAsia="標楷體" w:hAnsi="標楷體" w:cs="標楷體" w:hint="eastAsia"/>
          <w:sz w:val="28"/>
          <w:szCs w:val="28"/>
        </w:rPr>
        <w:t>2.產品特色：產品創新度、產品效益、產品之故事性、特色、定位與產品量產策略等。</w:t>
      </w:r>
    </w:p>
    <w:p w:rsidR="00212DC2" w:rsidRDefault="00212DC2" w:rsidP="00212DC2">
      <w:pPr>
        <w:pStyle w:val="ListParagraph1"/>
        <w:spacing w:line="400" w:lineRule="exact"/>
        <w:ind w:leftChars="413" w:left="1271" w:hangingChars="100" w:hanging="280"/>
        <w:rPr>
          <w:rFonts w:ascii="標楷體" w:eastAsia="標楷體" w:hAnsi="標楷體" w:cs="標楷體"/>
          <w:sz w:val="28"/>
          <w:szCs w:val="28"/>
        </w:rPr>
      </w:pPr>
      <w:r w:rsidRPr="00212DC2">
        <w:rPr>
          <w:rFonts w:ascii="標楷體" w:eastAsia="標楷體" w:hAnsi="標楷體" w:cs="標楷體" w:hint="eastAsia"/>
          <w:sz w:val="28"/>
          <w:szCs w:val="28"/>
        </w:rPr>
        <w:t>3.</w:t>
      </w:r>
      <w:r>
        <w:rPr>
          <w:rFonts w:ascii="標楷體" w:eastAsia="標楷體" w:hAnsi="標楷體" w:cs="標楷體" w:hint="eastAsia"/>
          <w:sz w:val="28"/>
          <w:szCs w:val="28"/>
        </w:rPr>
        <w:t>效益及成果：預期量化產出與產值效益、重要績效或社會貢獻等</w:t>
      </w:r>
      <w:r w:rsidRPr="00212DC2">
        <w:rPr>
          <w:rFonts w:ascii="標楷體" w:eastAsia="標楷體" w:hAnsi="標楷體" w:cs="標楷體" w:hint="eastAsia"/>
          <w:sz w:val="28"/>
          <w:szCs w:val="28"/>
        </w:rPr>
        <w:t>。</w:t>
      </w:r>
    </w:p>
    <w:p w:rsidR="00212DC2" w:rsidRDefault="00212DC2" w:rsidP="00212DC2">
      <w:pPr>
        <w:pStyle w:val="ListParagraph1"/>
        <w:spacing w:line="400" w:lineRule="exact"/>
        <w:ind w:leftChars="413" w:left="1271" w:hangingChars="100" w:hanging="280"/>
        <w:rPr>
          <w:rFonts w:ascii="標楷體" w:eastAsia="標楷體" w:hAnsi="標楷體" w:cs="標楷體"/>
          <w:sz w:val="28"/>
          <w:szCs w:val="28"/>
        </w:rPr>
      </w:pPr>
      <w:r w:rsidRPr="00212DC2">
        <w:rPr>
          <w:rFonts w:ascii="標楷體" w:eastAsia="標楷體" w:hAnsi="標楷體" w:cs="標楷體" w:hint="eastAsia"/>
          <w:sz w:val="28"/>
          <w:szCs w:val="28"/>
        </w:rPr>
        <w:t>4.計畫合理性：實施方法、時程、經費、人力配置等。</w:t>
      </w:r>
    </w:p>
    <w:p w:rsidR="00212DC2" w:rsidRDefault="00212DC2" w:rsidP="00212DC2">
      <w:pPr>
        <w:pStyle w:val="ListParagraph1"/>
        <w:spacing w:line="400" w:lineRule="exact"/>
        <w:ind w:leftChars="413" w:left="1271" w:hangingChars="100" w:hanging="280"/>
        <w:rPr>
          <w:rFonts w:ascii="標楷體" w:eastAsia="標楷體" w:hAnsi="標楷體" w:cs="標楷體"/>
          <w:sz w:val="28"/>
          <w:szCs w:val="28"/>
        </w:rPr>
      </w:pPr>
      <w:r w:rsidRPr="00212DC2">
        <w:rPr>
          <w:rFonts w:ascii="標楷體" w:eastAsia="標楷體" w:hAnsi="標楷體" w:cs="標楷體" w:hint="eastAsia"/>
          <w:sz w:val="28"/>
          <w:szCs w:val="28"/>
        </w:rPr>
        <w:t>5.經營管理實績：得獎紀錄、營業額、團隊完整性、創新能力、經營績效等。</w:t>
      </w:r>
    </w:p>
    <w:p w:rsidR="00212DC2" w:rsidRDefault="00212DC2" w:rsidP="00212DC2">
      <w:pPr>
        <w:pStyle w:val="ListParagraph1"/>
        <w:spacing w:line="400" w:lineRule="exact"/>
        <w:ind w:leftChars="413" w:left="1271" w:hangingChars="100" w:hanging="280"/>
        <w:rPr>
          <w:rFonts w:ascii="標楷體" w:eastAsia="標楷體" w:hAnsi="標楷體" w:cs="標楷體"/>
          <w:sz w:val="28"/>
          <w:szCs w:val="28"/>
        </w:rPr>
      </w:pPr>
      <w:r w:rsidRPr="00212DC2">
        <w:rPr>
          <w:rFonts w:ascii="標楷體" w:eastAsia="標楷體" w:hAnsi="標楷體" w:cs="標楷體" w:hint="eastAsia"/>
          <w:sz w:val="28"/>
          <w:szCs w:val="28"/>
        </w:rPr>
        <w:t>6.發揮本市在地特色或有益於產業發展之程度。</w:t>
      </w:r>
    </w:p>
    <w:p w:rsidR="00212DC2" w:rsidRDefault="00212DC2" w:rsidP="00F86168">
      <w:pPr>
        <w:pStyle w:val="ListParagraph1"/>
        <w:numPr>
          <w:ilvl w:val="0"/>
          <w:numId w:val="7"/>
        </w:numPr>
        <w:spacing w:line="400" w:lineRule="exact"/>
        <w:ind w:leftChars="0" w:hanging="617"/>
        <w:rPr>
          <w:rFonts w:ascii="標楷體" w:eastAsia="標楷體" w:hAnsi="標楷體" w:cs="標楷體"/>
          <w:sz w:val="28"/>
          <w:szCs w:val="28"/>
        </w:rPr>
      </w:pPr>
      <w:r w:rsidRPr="00212DC2">
        <w:rPr>
          <w:rFonts w:ascii="標楷體" w:eastAsia="標楷體" w:hAnsi="標楷體" w:cs="標楷體" w:hint="eastAsia"/>
          <w:sz w:val="28"/>
          <w:szCs w:val="28"/>
        </w:rPr>
        <w:t>品牌行銷組</w:t>
      </w:r>
      <w:r>
        <w:rPr>
          <w:rFonts w:ascii="標楷體" w:eastAsia="標楷體" w:hAnsi="標楷體" w:cs="標楷體" w:hint="eastAsia"/>
          <w:sz w:val="28"/>
          <w:szCs w:val="28"/>
        </w:rPr>
        <w:t>：</w:t>
      </w:r>
    </w:p>
    <w:p w:rsidR="00212DC2" w:rsidRDefault="00212DC2" w:rsidP="00212DC2">
      <w:pPr>
        <w:pStyle w:val="ListParagraph1"/>
        <w:spacing w:line="400" w:lineRule="exact"/>
        <w:ind w:leftChars="413" w:left="1271" w:hangingChars="100" w:hanging="280"/>
        <w:rPr>
          <w:rFonts w:ascii="標楷體" w:eastAsia="標楷體" w:hAnsi="標楷體" w:cs="標楷體"/>
          <w:sz w:val="28"/>
          <w:szCs w:val="28"/>
        </w:rPr>
      </w:pPr>
      <w:r w:rsidRPr="00212DC2">
        <w:rPr>
          <w:rFonts w:ascii="標楷體" w:eastAsia="標楷體" w:hAnsi="標楷體" w:cs="標楷體" w:hint="eastAsia"/>
          <w:sz w:val="28"/>
          <w:szCs w:val="28"/>
        </w:rPr>
        <w:t>1.原創與品牌：具在</w:t>
      </w:r>
      <w:r>
        <w:rPr>
          <w:rFonts w:ascii="標楷體" w:eastAsia="標楷體" w:hAnsi="標楷體" w:cs="標楷體" w:hint="eastAsia"/>
          <w:sz w:val="28"/>
          <w:szCs w:val="28"/>
        </w:rPr>
        <w:t>地特色文創商品或服務之原創性、附加價值、商品化程度與品牌知名度</w:t>
      </w:r>
      <w:r w:rsidRPr="00212DC2">
        <w:rPr>
          <w:rFonts w:ascii="標楷體" w:eastAsia="標楷體" w:hAnsi="標楷體" w:cs="標楷體" w:hint="eastAsia"/>
          <w:sz w:val="28"/>
          <w:szCs w:val="28"/>
        </w:rPr>
        <w:t>。</w:t>
      </w:r>
    </w:p>
    <w:p w:rsidR="00212DC2" w:rsidRDefault="00212DC2" w:rsidP="00212DC2">
      <w:pPr>
        <w:pStyle w:val="ListParagraph1"/>
        <w:spacing w:line="400" w:lineRule="exact"/>
        <w:ind w:leftChars="413" w:left="1271" w:hangingChars="100" w:hanging="280"/>
        <w:rPr>
          <w:rFonts w:ascii="標楷體" w:eastAsia="標楷體" w:hAnsi="標楷體" w:cs="標楷體"/>
          <w:sz w:val="28"/>
          <w:szCs w:val="28"/>
        </w:rPr>
      </w:pPr>
      <w:r w:rsidRPr="00212DC2">
        <w:rPr>
          <w:rFonts w:ascii="標楷體" w:eastAsia="標楷體" w:hAnsi="標楷體" w:cs="標楷體" w:hint="eastAsia"/>
          <w:sz w:val="28"/>
          <w:szCs w:val="28"/>
        </w:rPr>
        <w:t>2.市場拓展：推廣具台灣特色的文創品牌或服務之市場調查、或具國內外通路與銷售實績或潛力，提出品牌行銷與內外銷市場拓展策略。</w:t>
      </w:r>
    </w:p>
    <w:p w:rsidR="00212DC2" w:rsidRDefault="00212DC2" w:rsidP="00212DC2">
      <w:pPr>
        <w:pStyle w:val="ListParagraph1"/>
        <w:spacing w:line="400" w:lineRule="exact"/>
        <w:ind w:leftChars="413" w:left="1271" w:hangingChars="100" w:hanging="280"/>
        <w:rPr>
          <w:rFonts w:ascii="標楷體" w:eastAsia="標楷體" w:hAnsi="標楷體" w:cs="標楷體"/>
          <w:sz w:val="28"/>
          <w:szCs w:val="28"/>
        </w:rPr>
      </w:pPr>
      <w:r w:rsidRPr="00212DC2">
        <w:rPr>
          <w:rFonts w:ascii="標楷體" w:eastAsia="標楷體" w:hAnsi="標楷體" w:cs="標楷體" w:hint="eastAsia"/>
          <w:sz w:val="28"/>
          <w:szCs w:val="28"/>
        </w:rPr>
        <w:t>3.效益及成果：預期品牌行銷與市場效益、重要績效或社會貢獻等。</w:t>
      </w:r>
    </w:p>
    <w:p w:rsidR="00212DC2" w:rsidRDefault="00212DC2" w:rsidP="00212DC2">
      <w:pPr>
        <w:pStyle w:val="ListParagraph1"/>
        <w:spacing w:line="400" w:lineRule="exact"/>
        <w:ind w:leftChars="413" w:left="1271" w:hangingChars="100" w:hanging="280"/>
        <w:rPr>
          <w:rFonts w:ascii="標楷體" w:eastAsia="標楷體" w:hAnsi="標楷體" w:cs="標楷體"/>
          <w:sz w:val="28"/>
          <w:szCs w:val="28"/>
        </w:rPr>
      </w:pPr>
      <w:r w:rsidRPr="00212DC2">
        <w:rPr>
          <w:rFonts w:ascii="標楷體" w:eastAsia="標楷體" w:hAnsi="標楷體" w:cs="標楷體" w:hint="eastAsia"/>
          <w:sz w:val="28"/>
          <w:szCs w:val="28"/>
        </w:rPr>
        <w:t>4.計畫合理性：實施方法、時程、經費、人力配置等。</w:t>
      </w:r>
    </w:p>
    <w:p w:rsidR="00212DC2" w:rsidRDefault="00212DC2" w:rsidP="00212DC2">
      <w:pPr>
        <w:pStyle w:val="ListParagraph1"/>
        <w:spacing w:line="400" w:lineRule="exact"/>
        <w:ind w:leftChars="413" w:left="1271" w:hangingChars="100" w:hanging="280"/>
        <w:rPr>
          <w:rFonts w:ascii="標楷體" w:eastAsia="標楷體" w:hAnsi="標楷體" w:cs="標楷體"/>
          <w:sz w:val="28"/>
          <w:szCs w:val="28"/>
        </w:rPr>
      </w:pPr>
      <w:r w:rsidRPr="00212DC2">
        <w:rPr>
          <w:rFonts w:ascii="標楷體" w:eastAsia="標楷體" w:hAnsi="標楷體" w:cs="標楷體" w:hint="eastAsia"/>
          <w:sz w:val="28"/>
          <w:szCs w:val="28"/>
        </w:rPr>
        <w:t>5.經營管理實績：得獎紀錄、營業額、團隊完整性、創新能力、經營</w:t>
      </w:r>
      <w:r w:rsidRPr="00212DC2">
        <w:rPr>
          <w:rFonts w:ascii="標楷體" w:eastAsia="標楷體" w:hAnsi="標楷體" w:cs="標楷體" w:hint="eastAsia"/>
          <w:sz w:val="28"/>
          <w:szCs w:val="28"/>
        </w:rPr>
        <w:lastRenderedPageBreak/>
        <w:t>績效等。</w:t>
      </w:r>
    </w:p>
    <w:p w:rsidR="00212DC2" w:rsidRDefault="00212DC2" w:rsidP="00212DC2">
      <w:pPr>
        <w:pStyle w:val="ListParagraph1"/>
        <w:spacing w:line="400" w:lineRule="exact"/>
        <w:ind w:leftChars="413" w:left="1271" w:hangingChars="100" w:hanging="280"/>
        <w:rPr>
          <w:rFonts w:ascii="標楷體" w:eastAsia="標楷體" w:hAnsi="標楷體" w:cs="標楷體"/>
          <w:sz w:val="28"/>
          <w:szCs w:val="28"/>
        </w:rPr>
      </w:pPr>
      <w:r w:rsidRPr="00212DC2">
        <w:rPr>
          <w:rFonts w:ascii="標楷體" w:eastAsia="標楷體" w:hAnsi="標楷體" w:cs="標楷體" w:hint="eastAsia"/>
          <w:sz w:val="28"/>
          <w:szCs w:val="28"/>
        </w:rPr>
        <w:t>6.發揮本市在地特色或有益於產業發展之程度。</w:t>
      </w:r>
    </w:p>
    <w:p w:rsidR="00C02471" w:rsidRPr="00C02471" w:rsidRDefault="00C02471" w:rsidP="00C02471">
      <w:pPr>
        <w:pStyle w:val="ListParagraph1"/>
        <w:numPr>
          <w:ilvl w:val="0"/>
          <w:numId w:val="7"/>
        </w:numPr>
        <w:spacing w:line="400" w:lineRule="exact"/>
        <w:ind w:leftChars="0" w:hanging="617"/>
        <w:rPr>
          <w:rFonts w:ascii="標楷體" w:eastAsia="標楷體" w:hAnsi="標楷體" w:cs="標楷體"/>
          <w:sz w:val="28"/>
          <w:szCs w:val="28"/>
        </w:rPr>
      </w:pPr>
      <w:r w:rsidRPr="00C02471">
        <w:rPr>
          <w:rFonts w:ascii="標楷體" w:eastAsia="標楷體" w:hAnsi="標楷體" w:cs="標楷體" w:hint="eastAsia"/>
          <w:sz w:val="28"/>
          <w:szCs w:val="28"/>
        </w:rPr>
        <w:t>新創設計組：</w:t>
      </w:r>
    </w:p>
    <w:p w:rsidR="00C02471" w:rsidRPr="00C02471" w:rsidRDefault="00C02471" w:rsidP="00C02471">
      <w:pPr>
        <w:pStyle w:val="ListParagraph1"/>
        <w:spacing w:line="400" w:lineRule="exact"/>
        <w:ind w:leftChars="413" w:left="1271" w:hangingChars="100" w:hanging="280"/>
        <w:rPr>
          <w:rFonts w:ascii="標楷體" w:eastAsia="標楷體" w:hAnsi="標楷體" w:cs="標楷體"/>
          <w:sz w:val="28"/>
          <w:szCs w:val="28"/>
        </w:rPr>
      </w:pPr>
      <w:r w:rsidRPr="00C02471">
        <w:rPr>
          <w:rFonts w:ascii="標楷體" w:eastAsia="標楷體" w:hAnsi="標楷體" w:cs="標楷體" w:hint="eastAsia"/>
          <w:sz w:val="28"/>
          <w:szCs w:val="28"/>
        </w:rPr>
        <w:t>1.創新設計：商品之創新與創意、獨特性、文化內涵及其未來發展潛力。</w:t>
      </w:r>
    </w:p>
    <w:p w:rsidR="00C02471" w:rsidRPr="00C02471" w:rsidRDefault="00C02471" w:rsidP="00C02471">
      <w:pPr>
        <w:pStyle w:val="ListParagraph1"/>
        <w:spacing w:line="400" w:lineRule="exact"/>
        <w:ind w:leftChars="413" w:left="1271" w:hangingChars="100" w:hanging="280"/>
        <w:rPr>
          <w:rFonts w:ascii="標楷體" w:eastAsia="標楷體" w:hAnsi="標楷體" w:cs="標楷體"/>
          <w:sz w:val="28"/>
          <w:szCs w:val="28"/>
        </w:rPr>
      </w:pPr>
      <w:r w:rsidRPr="00C02471">
        <w:rPr>
          <w:rFonts w:ascii="標楷體" w:eastAsia="標楷體" w:hAnsi="標楷體" w:cs="標楷體" w:hint="eastAsia"/>
          <w:sz w:val="28"/>
          <w:szCs w:val="28"/>
        </w:rPr>
        <w:t>2.在地串聯：商品創作主題，有益推動在地文化產業串聯或推廣本市文化政策。</w:t>
      </w:r>
    </w:p>
    <w:p w:rsidR="00C02471" w:rsidRPr="00C02471" w:rsidRDefault="00C02471" w:rsidP="00C02471">
      <w:pPr>
        <w:pStyle w:val="ListParagraph1"/>
        <w:spacing w:line="400" w:lineRule="exact"/>
        <w:ind w:leftChars="413" w:left="1271" w:hangingChars="100" w:hanging="280"/>
        <w:rPr>
          <w:rFonts w:ascii="標楷體" w:eastAsia="標楷體" w:hAnsi="標楷體" w:cs="標楷體"/>
          <w:sz w:val="28"/>
          <w:szCs w:val="28"/>
        </w:rPr>
      </w:pPr>
      <w:r w:rsidRPr="00C02471">
        <w:rPr>
          <w:rFonts w:ascii="標楷體" w:eastAsia="標楷體" w:hAnsi="標楷體" w:cs="標楷體" w:hint="eastAsia"/>
          <w:sz w:val="28"/>
          <w:szCs w:val="28"/>
        </w:rPr>
        <w:t>3.效益及成果：預期品牌行銷與市場效益、重要績效或社會貢獻等。</w:t>
      </w:r>
    </w:p>
    <w:p w:rsidR="00C02471" w:rsidRPr="00C02471" w:rsidRDefault="00C02471" w:rsidP="00CB4BDC">
      <w:pPr>
        <w:pStyle w:val="ListParagraph1"/>
        <w:spacing w:line="400" w:lineRule="exact"/>
        <w:ind w:leftChars="413" w:left="1271" w:hangingChars="100" w:hanging="280"/>
        <w:rPr>
          <w:rFonts w:ascii="標楷體" w:eastAsia="標楷體" w:hAnsi="標楷體" w:cs="標楷體"/>
          <w:sz w:val="28"/>
          <w:szCs w:val="28"/>
        </w:rPr>
      </w:pPr>
      <w:r w:rsidRPr="00C02471">
        <w:rPr>
          <w:rFonts w:ascii="標楷體" w:eastAsia="標楷體" w:hAnsi="標楷體" w:cs="標楷體" w:hint="eastAsia"/>
          <w:sz w:val="28"/>
          <w:szCs w:val="28"/>
        </w:rPr>
        <w:t>4.計畫合理性：實施方法、時程、經費、人力配置等。</w:t>
      </w:r>
      <w:r w:rsidR="00CB4BDC" w:rsidRPr="00C02471">
        <w:rPr>
          <w:rFonts w:ascii="標楷體" w:eastAsia="標楷體" w:hAnsi="標楷體" w:cs="標楷體" w:hint="eastAsia"/>
          <w:sz w:val="28"/>
          <w:szCs w:val="28"/>
        </w:rPr>
        <w:t xml:space="preserve"> </w:t>
      </w:r>
    </w:p>
    <w:p w:rsidR="00C02471" w:rsidRPr="00212DC2" w:rsidRDefault="00CB4BDC" w:rsidP="00C02471">
      <w:pPr>
        <w:pStyle w:val="ListParagraph1"/>
        <w:spacing w:line="400" w:lineRule="exact"/>
        <w:ind w:leftChars="413" w:left="1271" w:hangingChars="100" w:hanging="280"/>
        <w:rPr>
          <w:rFonts w:ascii="標楷體" w:eastAsia="標楷體" w:hAnsi="標楷體" w:cs="標楷體"/>
          <w:sz w:val="28"/>
          <w:szCs w:val="28"/>
        </w:rPr>
      </w:pPr>
      <w:r>
        <w:rPr>
          <w:rFonts w:ascii="標楷體" w:eastAsia="標楷體" w:hAnsi="標楷體" w:cs="標楷體" w:hint="eastAsia"/>
          <w:sz w:val="28"/>
          <w:szCs w:val="28"/>
        </w:rPr>
        <w:t>5</w:t>
      </w:r>
      <w:r w:rsidR="00C02471" w:rsidRPr="00C02471">
        <w:rPr>
          <w:rFonts w:ascii="標楷體" w:eastAsia="標楷體" w:hAnsi="標楷體" w:cs="標楷體" w:hint="eastAsia"/>
          <w:sz w:val="28"/>
          <w:szCs w:val="28"/>
        </w:rPr>
        <w:t>.發揮本市在地特色或有益於產業發展之程度。</w:t>
      </w:r>
    </w:p>
    <w:p w:rsidR="00130059" w:rsidRPr="00243028" w:rsidRDefault="00212DC2" w:rsidP="00CC16D7">
      <w:pPr>
        <w:pStyle w:val="a3"/>
        <w:numPr>
          <w:ilvl w:val="0"/>
          <w:numId w:val="1"/>
        </w:numPr>
        <w:spacing w:line="400" w:lineRule="exact"/>
        <w:ind w:leftChars="0"/>
        <w:rPr>
          <w:rFonts w:ascii="標楷體" w:eastAsia="標楷體" w:hAnsi="標楷體" w:cs="Times New Roman"/>
          <w:sz w:val="28"/>
          <w:szCs w:val="28"/>
        </w:rPr>
      </w:pPr>
      <w:r w:rsidRPr="002C04BA">
        <w:rPr>
          <w:rFonts w:ascii="標楷體" w:eastAsia="標楷體" w:hAnsi="標楷體" w:hint="eastAsia"/>
          <w:sz w:val="28"/>
          <w:szCs w:val="28"/>
        </w:rPr>
        <w:t>每案補助金額以新臺幣五十萬元為上限。機械設備購置或工程費用、常態人事費用、行政管理費、房租、建築物修繕及購置耐用年限在二年以上且金額在一萬元以上之設備等基本營運經費不予補助。</w:t>
      </w:r>
      <w:r w:rsidR="00130059" w:rsidRPr="00243028">
        <w:rPr>
          <w:rFonts w:ascii="標楷體" w:eastAsia="標楷體" w:hAnsi="標楷體" w:cs="Times New Roman"/>
          <w:sz w:val="28"/>
          <w:szCs w:val="28"/>
        </w:rPr>
        <w:br/>
      </w:r>
      <w:r w:rsidRPr="002C04BA">
        <w:rPr>
          <w:rFonts w:ascii="標楷體" w:eastAsia="標楷體" w:hAnsi="標楷體" w:hint="eastAsia"/>
          <w:sz w:val="28"/>
          <w:szCs w:val="28"/>
        </w:rPr>
        <w:t>申請補助之計畫書應編列自籌款，公部門補助金額以不超過總成本二分之一為原則。</w:t>
      </w:r>
      <w:r w:rsidR="00130059" w:rsidRPr="00243028">
        <w:rPr>
          <w:rFonts w:ascii="標楷體" w:eastAsia="標楷體" w:hAnsi="標楷體" w:cs="Times New Roman"/>
          <w:sz w:val="28"/>
          <w:szCs w:val="28"/>
        </w:rPr>
        <w:br/>
      </w:r>
      <w:r w:rsidRPr="002C04BA">
        <w:rPr>
          <w:rFonts w:ascii="標楷體" w:eastAsia="標楷體" w:hAnsi="標楷體" w:hint="eastAsia"/>
          <w:sz w:val="28"/>
          <w:szCs w:val="28"/>
        </w:rPr>
        <w:t>同一案件向二個以上機關提出申請補助者，應列明向各機關申請補助之項目及金額。</w:t>
      </w:r>
    </w:p>
    <w:p w:rsidR="00D034FC" w:rsidRDefault="00212DC2" w:rsidP="00CC16D7">
      <w:pPr>
        <w:pStyle w:val="a3"/>
        <w:numPr>
          <w:ilvl w:val="0"/>
          <w:numId w:val="1"/>
        </w:numPr>
        <w:spacing w:line="400" w:lineRule="exact"/>
        <w:ind w:leftChars="0"/>
        <w:rPr>
          <w:rFonts w:ascii="標楷體" w:eastAsia="標楷體" w:hAnsi="標楷體" w:cs="Times New Roman"/>
          <w:sz w:val="28"/>
          <w:szCs w:val="28"/>
        </w:rPr>
      </w:pPr>
      <w:r w:rsidRPr="002C04BA">
        <w:rPr>
          <w:rFonts w:ascii="標楷體" w:eastAsia="標楷體" w:hAnsi="標楷體" w:hint="eastAsia"/>
          <w:sz w:val="28"/>
          <w:szCs w:val="28"/>
        </w:rPr>
        <w:t>受補助之經費，如涉及採購事項，應依政府採購法等相關規定辦理。</w:t>
      </w:r>
    </w:p>
    <w:p w:rsidR="00243028" w:rsidRPr="00243028" w:rsidRDefault="00212DC2" w:rsidP="00D034FC">
      <w:pPr>
        <w:pStyle w:val="a3"/>
        <w:spacing w:line="400" w:lineRule="exact"/>
        <w:ind w:leftChars="0" w:left="624"/>
        <w:rPr>
          <w:rFonts w:ascii="標楷體" w:eastAsia="標楷體" w:hAnsi="標楷體" w:cs="Times New Roman"/>
          <w:sz w:val="28"/>
          <w:szCs w:val="28"/>
        </w:rPr>
      </w:pPr>
      <w:r w:rsidRPr="002C04BA">
        <w:rPr>
          <w:rFonts w:ascii="標楷體" w:eastAsia="標楷體" w:hAnsi="標楷體" w:hint="eastAsia"/>
          <w:sz w:val="28"/>
          <w:szCs w:val="28"/>
        </w:rPr>
        <w:t>受補助者運用受補助款產生之利息或其他衍生收入，均應列入補案之收入結報。</w:t>
      </w:r>
    </w:p>
    <w:p w:rsidR="00130059" w:rsidRPr="00243028" w:rsidRDefault="00212DC2" w:rsidP="00212DC2">
      <w:pPr>
        <w:pStyle w:val="a3"/>
        <w:numPr>
          <w:ilvl w:val="0"/>
          <w:numId w:val="1"/>
        </w:numPr>
        <w:spacing w:line="400" w:lineRule="exact"/>
        <w:ind w:leftChars="0"/>
        <w:rPr>
          <w:rFonts w:ascii="標楷體" w:eastAsia="標楷體" w:hAnsi="標楷體" w:cs="Times New Roman"/>
          <w:sz w:val="28"/>
          <w:szCs w:val="28"/>
        </w:rPr>
      </w:pPr>
      <w:r w:rsidRPr="00212DC2">
        <w:rPr>
          <w:rFonts w:ascii="標楷體" w:eastAsia="標楷體" w:hAnsi="標楷體" w:hint="eastAsia"/>
          <w:sz w:val="28"/>
          <w:szCs w:val="28"/>
        </w:rPr>
        <w:t>受補助者應依計畫內容確實執行，補助款應專款專用，不得任意變更用途，亦不得有浮報之情事；計畫如有變更之必要，原則應於期限屆滿前十四日來函敘明理由，經本局同意後，方得為之。但有不可歸責申請人或不可抗力因素無法先行函報本局者，不在此限；惟仍應於事實發生後函知本局計畫變更理由及內容。</w:t>
      </w:r>
      <w:r w:rsidR="00243028" w:rsidRPr="00243028">
        <w:rPr>
          <w:rFonts w:ascii="標楷體" w:eastAsia="標楷體" w:hAnsi="標楷體"/>
          <w:sz w:val="28"/>
          <w:szCs w:val="28"/>
        </w:rPr>
        <w:br/>
      </w:r>
      <w:r w:rsidRPr="002C04BA">
        <w:rPr>
          <w:rFonts w:ascii="標楷體" w:eastAsia="標楷體" w:hAnsi="標楷體" w:hint="eastAsia"/>
          <w:sz w:val="28"/>
          <w:szCs w:val="28"/>
        </w:rPr>
        <w:t>前項計畫變更如係因可歸責於申請者之事由所致者，本局得列入紀錄，作為下次補助之參考。</w:t>
      </w:r>
    </w:p>
    <w:p w:rsidR="00130059" w:rsidRPr="00243028" w:rsidRDefault="00212DC2" w:rsidP="00CC16D7">
      <w:pPr>
        <w:pStyle w:val="a3"/>
        <w:numPr>
          <w:ilvl w:val="0"/>
          <w:numId w:val="1"/>
        </w:numPr>
        <w:spacing w:line="400" w:lineRule="exact"/>
        <w:ind w:leftChars="0"/>
        <w:rPr>
          <w:rFonts w:ascii="標楷體" w:eastAsia="標楷體" w:hAnsi="標楷體" w:cs="Times New Roman"/>
          <w:sz w:val="28"/>
          <w:szCs w:val="28"/>
        </w:rPr>
      </w:pPr>
      <w:r w:rsidRPr="002C04BA">
        <w:rPr>
          <w:rFonts w:ascii="標楷體" w:eastAsia="標楷體" w:hAnsi="標楷體" w:hint="eastAsia"/>
          <w:sz w:val="28"/>
          <w:szCs w:val="28"/>
        </w:rPr>
        <w:t>本補助款採分期撥款方式撥付予受補助者，各期撥款條件如下：</w:t>
      </w:r>
    </w:p>
    <w:p w:rsidR="00130059" w:rsidRPr="00243028" w:rsidRDefault="00212DC2" w:rsidP="00F86168">
      <w:pPr>
        <w:pStyle w:val="ListParagraph1"/>
        <w:numPr>
          <w:ilvl w:val="0"/>
          <w:numId w:val="4"/>
        </w:numPr>
        <w:spacing w:line="400" w:lineRule="exact"/>
        <w:ind w:leftChars="0" w:hanging="617"/>
        <w:rPr>
          <w:rFonts w:ascii="標楷體" w:eastAsia="標楷體" w:hAnsi="標楷體" w:cs="Times New Roman"/>
          <w:sz w:val="28"/>
          <w:szCs w:val="28"/>
        </w:rPr>
      </w:pPr>
      <w:r w:rsidRPr="002C04BA">
        <w:rPr>
          <w:rFonts w:ascii="標楷體" w:eastAsia="標楷體" w:hAnsi="標楷體" w:hint="eastAsia"/>
          <w:sz w:val="28"/>
          <w:szCs w:val="28"/>
        </w:rPr>
        <w:t>第</w:t>
      </w:r>
      <w:r w:rsidRPr="00212DC2">
        <w:rPr>
          <w:rFonts w:ascii="標楷體" w:eastAsia="標楷體" w:hAnsi="標楷體" w:hint="eastAsia"/>
          <w:sz w:val="28"/>
          <w:szCs w:val="28"/>
        </w:rPr>
        <w:t>一期款：</w:t>
      </w:r>
      <w:r w:rsidR="00C02471" w:rsidRPr="002C04BA">
        <w:rPr>
          <w:rFonts w:ascii="標楷體" w:eastAsia="標楷體" w:hAnsi="標楷體" w:hint="eastAsia"/>
          <w:sz w:val="28"/>
          <w:szCs w:val="28"/>
        </w:rPr>
        <w:t>受補助者應自本局核定日起三十個日曆天內繳交修正計畫書，經本局審</w:t>
      </w:r>
      <w:r w:rsidR="00C02471" w:rsidRPr="00C35059">
        <w:rPr>
          <w:rFonts w:ascii="標楷體" w:eastAsia="標楷體" w:hAnsi="標楷體" w:hint="eastAsia"/>
          <w:sz w:val="28"/>
          <w:szCs w:val="28"/>
        </w:rPr>
        <w:t>核</w:t>
      </w:r>
      <w:r w:rsidR="00C02471" w:rsidRPr="002C04BA">
        <w:rPr>
          <w:rFonts w:ascii="標楷體" w:eastAsia="標楷體" w:hAnsi="標楷體" w:hint="eastAsia"/>
          <w:sz w:val="28"/>
          <w:szCs w:val="28"/>
        </w:rPr>
        <w:t>通過後，撥付補助款之百分之三十</w:t>
      </w:r>
      <w:r w:rsidRPr="00212DC2">
        <w:rPr>
          <w:rFonts w:ascii="標楷體" w:eastAsia="標楷體" w:hAnsi="標楷體" w:hint="eastAsia"/>
          <w:sz w:val="28"/>
          <w:szCs w:val="28"/>
        </w:rPr>
        <w:t>。</w:t>
      </w:r>
    </w:p>
    <w:p w:rsidR="00130059" w:rsidRPr="00F71E60" w:rsidRDefault="00212DC2" w:rsidP="00F86168">
      <w:pPr>
        <w:pStyle w:val="ListParagraph1"/>
        <w:numPr>
          <w:ilvl w:val="0"/>
          <w:numId w:val="4"/>
        </w:numPr>
        <w:spacing w:line="400" w:lineRule="exact"/>
        <w:ind w:leftChars="0" w:hanging="650"/>
        <w:rPr>
          <w:rFonts w:ascii="標楷體" w:eastAsia="標楷體" w:hAnsi="標楷體" w:cs="Times New Roman"/>
          <w:sz w:val="28"/>
          <w:szCs w:val="28"/>
        </w:rPr>
      </w:pPr>
      <w:r w:rsidRPr="00212DC2">
        <w:rPr>
          <w:rFonts w:ascii="標楷體" w:eastAsia="標楷體" w:hAnsi="標楷體" w:hint="eastAsia"/>
          <w:sz w:val="28"/>
          <w:szCs w:val="28"/>
        </w:rPr>
        <w:t>第二期款：</w:t>
      </w:r>
      <w:r w:rsidR="00C02471">
        <w:rPr>
          <w:rFonts w:ascii="標楷體" w:eastAsia="標楷體" w:hAnsi="標楷體" w:hint="eastAsia"/>
          <w:sz w:val="28"/>
          <w:szCs w:val="28"/>
        </w:rPr>
        <w:t>受補助者於該年度規定期限內完成補助計畫，</w:t>
      </w:r>
      <w:r w:rsidR="00C02471" w:rsidRPr="002C04BA">
        <w:rPr>
          <w:rFonts w:ascii="標楷體" w:eastAsia="標楷體" w:hAnsi="標楷體" w:hint="eastAsia"/>
          <w:sz w:val="28"/>
          <w:szCs w:val="28"/>
        </w:rPr>
        <w:t>繳交結案文件</w:t>
      </w:r>
      <w:r w:rsidR="00C02471" w:rsidRPr="00C02471">
        <w:rPr>
          <w:rFonts w:ascii="標楷體" w:eastAsia="標楷體" w:hAnsi="標楷體" w:hint="eastAsia"/>
          <w:sz w:val="28"/>
          <w:szCs w:val="28"/>
        </w:rPr>
        <w:t>，</w:t>
      </w:r>
      <w:r w:rsidR="00C02471" w:rsidRPr="000C707B">
        <w:rPr>
          <w:rFonts w:ascii="標楷體" w:eastAsia="標楷體" w:hAnsi="標楷體" w:hint="eastAsia"/>
          <w:sz w:val="28"/>
          <w:szCs w:val="28"/>
        </w:rPr>
        <w:t>經本局審核通過後，</w:t>
      </w:r>
      <w:r w:rsidR="00C02471" w:rsidRPr="002C04BA">
        <w:rPr>
          <w:rFonts w:ascii="標楷體" w:eastAsia="標楷體" w:hAnsi="標楷體" w:hint="eastAsia"/>
          <w:sz w:val="28"/>
          <w:szCs w:val="28"/>
        </w:rPr>
        <w:t>檢附</w:t>
      </w:r>
      <w:r w:rsidR="00C02471">
        <w:rPr>
          <w:rFonts w:ascii="標楷體" w:eastAsia="標楷體" w:hAnsi="標楷體" w:hint="eastAsia"/>
          <w:sz w:val="28"/>
          <w:szCs w:val="28"/>
        </w:rPr>
        <w:t>第二期款</w:t>
      </w:r>
      <w:r w:rsidR="00C02471" w:rsidRPr="002C04BA">
        <w:rPr>
          <w:rFonts w:ascii="標楷體" w:eastAsia="標楷體" w:hAnsi="標楷體" w:hint="eastAsia"/>
          <w:sz w:val="28"/>
          <w:szCs w:val="28"/>
        </w:rPr>
        <w:t>發票(或領據)辦理補助款餘款撥付事宜</w:t>
      </w:r>
      <w:r w:rsidR="00C02471">
        <w:rPr>
          <w:rFonts w:ascii="標楷體" w:eastAsia="標楷體" w:hAnsi="標楷體" w:hint="eastAsia"/>
          <w:sz w:val="28"/>
          <w:szCs w:val="28"/>
        </w:rPr>
        <w:t>，</w:t>
      </w:r>
      <w:r w:rsidR="00C02471" w:rsidRPr="00B776D6">
        <w:rPr>
          <w:rFonts w:ascii="標楷體" w:eastAsia="標楷體" w:hAnsi="標楷體" w:hint="eastAsia"/>
          <w:sz w:val="28"/>
          <w:szCs w:val="28"/>
        </w:rPr>
        <w:t>說明如下：</w:t>
      </w:r>
    </w:p>
    <w:p w:rsidR="00F71E60" w:rsidRPr="00C02471" w:rsidRDefault="00F71E60" w:rsidP="00C02471">
      <w:pPr>
        <w:pStyle w:val="ListParagraph1"/>
        <w:spacing w:line="400" w:lineRule="exact"/>
        <w:ind w:leftChars="532" w:left="1560" w:hangingChars="101" w:hanging="283"/>
        <w:rPr>
          <w:rFonts w:ascii="標楷體" w:eastAsia="標楷體" w:hAnsi="標楷體" w:cs="標楷體"/>
          <w:sz w:val="28"/>
          <w:szCs w:val="28"/>
        </w:rPr>
      </w:pPr>
      <w:r w:rsidRPr="00C02471">
        <w:rPr>
          <w:rFonts w:ascii="標楷體" w:eastAsia="標楷體" w:hAnsi="標楷體" w:cs="標楷體" w:hint="eastAsia"/>
          <w:sz w:val="28"/>
          <w:szCs w:val="28"/>
        </w:rPr>
        <w:t>1.</w:t>
      </w:r>
      <w:r w:rsidR="00C02471" w:rsidRPr="00C02471">
        <w:rPr>
          <w:rFonts w:ascii="標楷體" w:eastAsia="標楷體" w:hAnsi="標楷體" w:hint="eastAsia"/>
          <w:sz w:val="28"/>
          <w:szCs w:val="28"/>
        </w:rPr>
        <w:t>核銷文件(含補助經費支出原始憑證簿、所得歸戶切結書等，格式如附件一)。</w:t>
      </w:r>
    </w:p>
    <w:p w:rsidR="00F71E60" w:rsidRPr="00C02471" w:rsidRDefault="00F71E60" w:rsidP="00C02471">
      <w:pPr>
        <w:pStyle w:val="ListParagraph1"/>
        <w:spacing w:line="400" w:lineRule="exact"/>
        <w:ind w:leftChars="532" w:left="1560" w:hangingChars="101" w:hanging="283"/>
        <w:rPr>
          <w:rFonts w:ascii="標楷體" w:eastAsia="標楷體" w:hAnsi="標楷體" w:cs="標楷體"/>
          <w:sz w:val="28"/>
          <w:szCs w:val="28"/>
        </w:rPr>
      </w:pPr>
      <w:r w:rsidRPr="00C02471">
        <w:rPr>
          <w:rFonts w:ascii="標楷體" w:eastAsia="標楷體" w:hAnsi="標楷體" w:cs="標楷體" w:hint="eastAsia"/>
          <w:sz w:val="28"/>
          <w:szCs w:val="28"/>
        </w:rPr>
        <w:lastRenderedPageBreak/>
        <w:t>2.</w:t>
      </w:r>
      <w:r w:rsidR="00C02471" w:rsidRPr="00C02471">
        <w:rPr>
          <w:rFonts w:ascii="標楷體" w:eastAsia="標楷體" w:hAnsi="標楷體" w:hint="eastAsia"/>
          <w:sz w:val="28"/>
          <w:szCs w:val="28"/>
        </w:rPr>
        <w:t>成果資料(含成果報告書一式三份、電子檔光碟一份</w:t>
      </w:r>
      <w:r w:rsidR="00C02471" w:rsidRPr="00C02471">
        <w:rPr>
          <w:rFonts w:ascii="新細明體" w:hAnsi="新細明體" w:hint="eastAsia"/>
          <w:sz w:val="28"/>
          <w:szCs w:val="28"/>
        </w:rPr>
        <w:t>，</w:t>
      </w:r>
      <w:r w:rsidR="00C02471" w:rsidRPr="00C02471">
        <w:rPr>
          <w:rFonts w:ascii="標楷體" w:eastAsia="標楷體" w:hAnsi="標楷體" w:hint="eastAsia"/>
          <w:sz w:val="28"/>
          <w:szCs w:val="28"/>
        </w:rPr>
        <w:t>格式如附件二)。</w:t>
      </w:r>
    </w:p>
    <w:p w:rsidR="00283B4A" w:rsidRPr="00283B4A" w:rsidRDefault="00F71E60" w:rsidP="00F71E60">
      <w:pPr>
        <w:pStyle w:val="a3"/>
        <w:numPr>
          <w:ilvl w:val="0"/>
          <w:numId w:val="1"/>
        </w:numPr>
        <w:spacing w:line="400" w:lineRule="exact"/>
        <w:ind w:leftChars="0"/>
        <w:rPr>
          <w:rFonts w:ascii="標楷體" w:eastAsia="標楷體" w:hAnsi="標楷體" w:cs="標楷體"/>
          <w:sz w:val="28"/>
          <w:szCs w:val="28"/>
        </w:rPr>
      </w:pPr>
      <w:r w:rsidRPr="00F71E60">
        <w:rPr>
          <w:rFonts w:ascii="標楷體" w:eastAsia="標楷體" w:hAnsi="標楷體" w:cs="標楷體" w:hint="eastAsia"/>
          <w:sz w:val="28"/>
          <w:szCs w:val="28"/>
        </w:rPr>
        <w:t>本補助款應依預算科目核實動支，所送核銷之原始憑證支用內容及單據(發票、收據)日期應與計畫執行期間相符，並依政府支出憑證處理要點規定辦理。</w:t>
      </w:r>
    </w:p>
    <w:p w:rsidR="00130059" w:rsidRPr="00243028" w:rsidRDefault="00F71E60" w:rsidP="00283B4A">
      <w:pPr>
        <w:pStyle w:val="a3"/>
        <w:spacing w:line="400" w:lineRule="exact"/>
        <w:ind w:leftChars="0" w:left="624"/>
        <w:rPr>
          <w:rFonts w:ascii="標楷體" w:eastAsia="標楷體" w:hAnsi="標楷體" w:cs="Times New Roman"/>
          <w:sz w:val="28"/>
          <w:szCs w:val="28"/>
        </w:rPr>
      </w:pPr>
      <w:r w:rsidRPr="00F71E60">
        <w:rPr>
          <w:rFonts w:ascii="標楷體" w:eastAsia="標楷體" w:hAnsi="標楷體" w:cs="標楷體" w:hint="eastAsia"/>
          <w:sz w:val="28"/>
          <w:szCs w:val="28"/>
        </w:rPr>
        <w:t>經費結報時，應詳列支出用途及全部實支經費總額，並應列明所有補助機關及實際補助金額；經費結算後，如補助款尚有結餘應繳回。</w:t>
      </w:r>
    </w:p>
    <w:p w:rsidR="00130059" w:rsidRPr="00243028" w:rsidRDefault="00130059" w:rsidP="00CC16D7">
      <w:pPr>
        <w:pStyle w:val="a3"/>
        <w:numPr>
          <w:ilvl w:val="0"/>
          <w:numId w:val="1"/>
        </w:numPr>
        <w:spacing w:line="400" w:lineRule="exact"/>
        <w:ind w:leftChars="0"/>
        <w:rPr>
          <w:rFonts w:ascii="標楷體" w:eastAsia="標楷體" w:hAnsi="標楷體" w:cs="Times New Roman"/>
          <w:sz w:val="28"/>
          <w:szCs w:val="28"/>
        </w:rPr>
      </w:pPr>
      <w:r w:rsidRPr="00243028">
        <w:rPr>
          <w:rFonts w:ascii="標楷體" w:eastAsia="標楷體" w:hAnsi="標楷體" w:cs="標楷體" w:hint="eastAsia"/>
          <w:sz w:val="28"/>
          <w:szCs w:val="28"/>
        </w:rPr>
        <w:t>本要點補助涉及個人所得部分，應由受補助者依各類所得扣繳率標準相關規定，辦理所得扣繳及申報事宜。</w:t>
      </w:r>
    </w:p>
    <w:p w:rsidR="00130059" w:rsidRPr="00243028" w:rsidRDefault="00F71E60" w:rsidP="00F71E60">
      <w:pPr>
        <w:pStyle w:val="a3"/>
        <w:numPr>
          <w:ilvl w:val="0"/>
          <w:numId w:val="1"/>
        </w:numPr>
        <w:spacing w:line="400" w:lineRule="exact"/>
        <w:ind w:leftChars="0"/>
        <w:rPr>
          <w:rFonts w:ascii="標楷體" w:eastAsia="標楷體" w:hAnsi="標楷體" w:cs="Times New Roman"/>
          <w:sz w:val="28"/>
          <w:szCs w:val="28"/>
        </w:rPr>
      </w:pPr>
      <w:r w:rsidRPr="00F71E60">
        <w:rPr>
          <w:rFonts w:ascii="標楷體" w:eastAsia="標楷體" w:hAnsi="標楷體" w:cs="標楷體" w:hint="eastAsia"/>
          <w:sz w:val="28"/>
          <w:szCs w:val="28"/>
        </w:rPr>
        <w:t>受補助者應於作品發表、行銷活動現場或媒體宣傳時，事先報備並依本局指定方式將本局列為補助機關，並配合參與本局之整體宣導、推廣與行銷活動。</w:t>
      </w:r>
      <w:r w:rsidR="00130059" w:rsidRPr="00243028">
        <w:rPr>
          <w:rFonts w:ascii="標楷體" w:eastAsia="標楷體" w:hAnsi="標楷體" w:cs="Times New Roman"/>
          <w:sz w:val="28"/>
          <w:szCs w:val="28"/>
        </w:rPr>
        <w:br/>
      </w:r>
      <w:r w:rsidRPr="00F71E60">
        <w:rPr>
          <w:rFonts w:ascii="標楷體" w:eastAsia="標楷體" w:hAnsi="標楷體" w:cs="標楷體" w:hint="eastAsia"/>
          <w:sz w:val="28"/>
          <w:szCs w:val="28"/>
        </w:rPr>
        <w:t>活動相關文宣品應依預算法第六十二條之一規定，擇適當處標示「廣告」字樣，並加註「指導機關：桃園市政府，補助機關：桃園市政府文化局」等字樣。</w:t>
      </w:r>
    </w:p>
    <w:p w:rsidR="00243028" w:rsidRPr="00243028" w:rsidRDefault="00F71E60" w:rsidP="00F71E60">
      <w:pPr>
        <w:pStyle w:val="a3"/>
        <w:numPr>
          <w:ilvl w:val="0"/>
          <w:numId w:val="1"/>
        </w:numPr>
        <w:spacing w:line="400" w:lineRule="exact"/>
        <w:ind w:leftChars="0"/>
        <w:rPr>
          <w:rFonts w:ascii="標楷體" w:eastAsia="標楷體" w:hAnsi="標楷體" w:cs="標楷體"/>
          <w:sz w:val="28"/>
          <w:szCs w:val="28"/>
        </w:rPr>
      </w:pPr>
      <w:r w:rsidRPr="00F71E60">
        <w:rPr>
          <w:rFonts w:ascii="標楷體" w:eastAsia="標楷體" w:hAnsi="標楷體" w:cs="標楷體" w:hint="eastAsia"/>
          <w:sz w:val="28"/>
          <w:szCs w:val="28"/>
        </w:rPr>
        <w:t>受補助者辦理發表或行銷相關活動，應為參與之全體人員辦理各項保險（如公共意外責任險）。</w:t>
      </w:r>
    </w:p>
    <w:p w:rsidR="005A4923" w:rsidRPr="00243028" w:rsidRDefault="005A4923" w:rsidP="005A4923">
      <w:pPr>
        <w:pStyle w:val="a3"/>
        <w:numPr>
          <w:ilvl w:val="0"/>
          <w:numId w:val="1"/>
        </w:numPr>
        <w:spacing w:line="400" w:lineRule="exact"/>
        <w:ind w:leftChars="0"/>
        <w:rPr>
          <w:rFonts w:ascii="標楷體" w:eastAsia="標楷體" w:hAnsi="標楷體" w:cs="Times New Roman"/>
          <w:sz w:val="28"/>
          <w:szCs w:val="28"/>
        </w:rPr>
      </w:pPr>
      <w:r w:rsidRPr="00243028">
        <w:rPr>
          <w:rFonts w:ascii="標楷體" w:eastAsia="標楷體" w:hAnsi="標楷體" w:cs="標楷體" w:hint="eastAsia"/>
          <w:sz w:val="28"/>
          <w:szCs w:val="28"/>
        </w:rPr>
        <w:t>計畫執行期間，本局得不定期進行書面或派員實地查驗，並實施必要之考核，以瞭解計畫執行狀況與比對補助經費運用之合理性。必要時得要求受補助者提出執行情形報告。</w:t>
      </w:r>
    </w:p>
    <w:p w:rsidR="00856DA8" w:rsidRPr="00856DA8" w:rsidRDefault="00F71E60" w:rsidP="00856DA8">
      <w:pPr>
        <w:pStyle w:val="a3"/>
        <w:spacing w:line="400" w:lineRule="exact"/>
        <w:ind w:leftChars="0" w:left="624"/>
        <w:rPr>
          <w:rFonts w:ascii="標楷體" w:eastAsia="標楷體" w:hAnsi="標楷體" w:cs="標楷體"/>
          <w:sz w:val="28"/>
          <w:szCs w:val="28"/>
        </w:rPr>
      </w:pPr>
      <w:r w:rsidRPr="00F71E60">
        <w:rPr>
          <w:rFonts w:ascii="標楷體" w:eastAsia="標楷體" w:hAnsi="標楷體" w:cs="標楷體" w:hint="eastAsia"/>
          <w:sz w:val="28"/>
          <w:szCs w:val="28"/>
        </w:rPr>
        <w:t>受補助者，應配合本局填列計畫成果績效指標表及自我評估表。</w:t>
      </w:r>
    </w:p>
    <w:p w:rsidR="00243028" w:rsidRPr="00243028" w:rsidRDefault="00F71E60" w:rsidP="00856DA8">
      <w:pPr>
        <w:pStyle w:val="a3"/>
        <w:spacing w:line="400" w:lineRule="exact"/>
        <w:ind w:leftChars="0" w:left="624"/>
        <w:rPr>
          <w:rFonts w:ascii="標楷體" w:eastAsia="標楷體" w:hAnsi="標楷體" w:cs="標楷體"/>
          <w:sz w:val="28"/>
          <w:szCs w:val="28"/>
        </w:rPr>
      </w:pPr>
      <w:r w:rsidRPr="00F71E60">
        <w:rPr>
          <w:rFonts w:ascii="標楷體" w:eastAsia="標楷體" w:hAnsi="標楷體" w:cs="標楷體" w:hint="eastAsia"/>
          <w:sz w:val="28"/>
          <w:szCs w:val="28"/>
        </w:rPr>
        <w:t>上開兩項結果將作為補助案件成果考核及效益評估之參據，並列為下次補助之參考。</w:t>
      </w:r>
    </w:p>
    <w:p w:rsidR="00130059" w:rsidRPr="00243028" w:rsidRDefault="00F71E60" w:rsidP="00F71E60">
      <w:pPr>
        <w:pStyle w:val="a3"/>
        <w:numPr>
          <w:ilvl w:val="0"/>
          <w:numId w:val="1"/>
        </w:numPr>
        <w:spacing w:line="400" w:lineRule="exact"/>
        <w:ind w:leftChars="0"/>
        <w:rPr>
          <w:rFonts w:ascii="標楷體" w:eastAsia="標楷體" w:hAnsi="標楷體" w:cs="Times New Roman"/>
          <w:sz w:val="28"/>
          <w:szCs w:val="28"/>
        </w:rPr>
      </w:pPr>
      <w:r w:rsidRPr="00F71E60">
        <w:rPr>
          <w:rFonts w:ascii="標楷體" w:eastAsia="標楷體" w:hAnsi="標楷體" w:cs="標楷體" w:hint="eastAsia"/>
          <w:sz w:val="28"/>
          <w:szCs w:val="28"/>
        </w:rPr>
        <w:t>受補助者執行成果相關著作權應無償提供本局運用於市政宣導等非營利使用。</w:t>
      </w:r>
      <w:r w:rsidR="00130059" w:rsidRPr="00243028">
        <w:rPr>
          <w:rFonts w:ascii="標楷體" w:eastAsia="標楷體" w:hAnsi="標楷體" w:cs="Times New Roman"/>
          <w:sz w:val="28"/>
          <w:szCs w:val="28"/>
        </w:rPr>
        <w:br/>
      </w:r>
      <w:r w:rsidRPr="00F71E60">
        <w:rPr>
          <w:rFonts w:ascii="標楷體" w:eastAsia="標楷體" w:hAnsi="標楷體" w:cs="標楷體" w:hint="eastAsia"/>
          <w:sz w:val="28"/>
          <w:szCs w:val="28"/>
        </w:rPr>
        <w:t>計畫內容如涉及第三人智慧財產權者，應由申請者取得授權，並於計畫內容清楚說明授權項目，無法取得或未檢附授權證明者，不予補助。</w:t>
      </w:r>
      <w:r w:rsidR="00130059" w:rsidRPr="00243028">
        <w:rPr>
          <w:rFonts w:ascii="標楷體" w:eastAsia="標楷體" w:hAnsi="標楷體" w:cs="Times New Roman"/>
          <w:sz w:val="28"/>
          <w:szCs w:val="28"/>
        </w:rPr>
        <w:br/>
      </w:r>
      <w:r w:rsidRPr="00F71E60">
        <w:rPr>
          <w:rFonts w:ascii="標楷體" w:eastAsia="標楷體" w:hAnsi="標楷體" w:cs="標楷體" w:hint="eastAsia"/>
          <w:sz w:val="28"/>
          <w:szCs w:val="28"/>
        </w:rPr>
        <w:t>為公益宣傳推廣之目的，受補助者應與第三人約定無償授權本局使用，並簽署授權書送交本局。如有侵害他人智慧財產權情事，由受補助者自行負責。如本局權益因此遭受損害或受有連帶賠償請求之損失時，受補助者應對本局負全部賠償責任，並返還已支領之補助金，且三年內不得提出新申請案。</w:t>
      </w:r>
    </w:p>
    <w:p w:rsidR="00130059" w:rsidRPr="00243028" w:rsidRDefault="00243028" w:rsidP="00CC16D7">
      <w:pPr>
        <w:pStyle w:val="a3"/>
        <w:numPr>
          <w:ilvl w:val="0"/>
          <w:numId w:val="1"/>
        </w:numPr>
        <w:spacing w:line="400" w:lineRule="exact"/>
        <w:ind w:leftChars="0"/>
        <w:rPr>
          <w:rFonts w:ascii="標楷體" w:eastAsia="標楷體" w:hAnsi="標楷體" w:cs="Times New Roman"/>
          <w:sz w:val="28"/>
          <w:szCs w:val="28"/>
        </w:rPr>
      </w:pPr>
      <w:r w:rsidRPr="00243028">
        <w:rPr>
          <w:rFonts w:ascii="標楷體" w:eastAsia="標楷體" w:hAnsi="標楷體" w:hint="eastAsia"/>
          <w:sz w:val="28"/>
          <w:szCs w:val="28"/>
        </w:rPr>
        <w:t>受補助者應本誠信原則對所提出之資料負責，有下列情形之一者，本局得視情節輕重撤銷或廢止原核定之補助並追回全部或部分補助款，經本局通知繳回補助款，逾期不履行者，依法移送強制執行：</w:t>
      </w:r>
    </w:p>
    <w:p w:rsidR="00130059" w:rsidRPr="00243028" w:rsidRDefault="00130059" w:rsidP="00F86168">
      <w:pPr>
        <w:pStyle w:val="ListParagraph1"/>
        <w:numPr>
          <w:ilvl w:val="0"/>
          <w:numId w:val="5"/>
        </w:numPr>
        <w:spacing w:line="400" w:lineRule="exact"/>
        <w:ind w:leftChars="0" w:hanging="617"/>
        <w:rPr>
          <w:rFonts w:ascii="標楷體" w:eastAsia="標楷體" w:hAnsi="標楷體" w:cs="Times New Roman"/>
          <w:sz w:val="28"/>
          <w:szCs w:val="28"/>
        </w:rPr>
      </w:pPr>
      <w:r w:rsidRPr="00243028">
        <w:rPr>
          <w:rFonts w:ascii="標楷體" w:eastAsia="標楷體" w:hAnsi="標楷體" w:cs="標楷體" w:hint="eastAsia"/>
          <w:sz w:val="28"/>
          <w:szCs w:val="28"/>
        </w:rPr>
        <w:lastRenderedPageBreak/>
        <w:t>檢送之申請資料或其附件有隱匿、虛偽等不實情事。</w:t>
      </w:r>
    </w:p>
    <w:p w:rsidR="00130059" w:rsidRPr="00243028" w:rsidRDefault="00130059" w:rsidP="00F86168">
      <w:pPr>
        <w:pStyle w:val="ListParagraph1"/>
        <w:numPr>
          <w:ilvl w:val="0"/>
          <w:numId w:val="5"/>
        </w:numPr>
        <w:spacing w:line="400" w:lineRule="exact"/>
        <w:ind w:leftChars="0" w:hanging="617"/>
        <w:rPr>
          <w:rFonts w:ascii="標楷體" w:eastAsia="標楷體" w:hAnsi="標楷體" w:cs="Times New Roman"/>
          <w:sz w:val="28"/>
          <w:szCs w:val="28"/>
        </w:rPr>
      </w:pPr>
      <w:r w:rsidRPr="00243028">
        <w:rPr>
          <w:rFonts w:ascii="標楷體" w:eastAsia="標楷體" w:hAnsi="標楷體" w:cs="標楷體" w:hint="eastAsia"/>
          <w:sz w:val="28"/>
          <w:szCs w:val="28"/>
        </w:rPr>
        <w:t>未經本局核准，擅自並更計畫或因故無法履行。</w:t>
      </w:r>
    </w:p>
    <w:p w:rsidR="00130059" w:rsidRPr="00243028" w:rsidRDefault="00130059" w:rsidP="00F86168">
      <w:pPr>
        <w:pStyle w:val="ListParagraph1"/>
        <w:numPr>
          <w:ilvl w:val="0"/>
          <w:numId w:val="5"/>
        </w:numPr>
        <w:spacing w:line="400" w:lineRule="exact"/>
        <w:ind w:leftChars="0" w:hanging="617"/>
        <w:rPr>
          <w:rFonts w:ascii="標楷體" w:eastAsia="標楷體" w:hAnsi="標楷體" w:cs="Times New Roman"/>
          <w:sz w:val="28"/>
          <w:szCs w:val="28"/>
        </w:rPr>
      </w:pPr>
      <w:r w:rsidRPr="00243028">
        <w:rPr>
          <w:rFonts w:ascii="標楷體" w:eastAsia="標楷體" w:hAnsi="標楷體" w:cs="標楷體" w:hint="eastAsia"/>
          <w:sz w:val="28"/>
          <w:szCs w:val="28"/>
        </w:rPr>
        <w:t>拒絕接受評鑑或考核。</w:t>
      </w:r>
    </w:p>
    <w:p w:rsidR="00130059" w:rsidRPr="00243028" w:rsidRDefault="00130059" w:rsidP="00F86168">
      <w:pPr>
        <w:pStyle w:val="ListParagraph1"/>
        <w:numPr>
          <w:ilvl w:val="0"/>
          <w:numId w:val="5"/>
        </w:numPr>
        <w:spacing w:line="400" w:lineRule="exact"/>
        <w:ind w:leftChars="0" w:hanging="617"/>
        <w:rPr>
          <w:rFonts w:ascii="標楷體" w:eastAsia="標楷體" w:hAnsi="標楷體" w:cs="Times New Roman"/>
          <w:sz w:val="28"/>
          <w:szCs w:val="28"/>
        </w:rPr>
      </w:pPr>
      <w:r w:rsidRPr="00243028">
        <w:rPr>
          <w:rFonts w:ascii="標楷體" w:eastAsia="標楷體" w:hAnsi="標楷體" w:cs="標楷體" w:hint="eastAsia"/>
          <w:sz w:val="28"/>
          <w:szCs w:val="28"/>
        </w:rPr>
        <w:t>逾期核銷且未事先獲本局同意核備。</w:t>
      </w:r>
    </w:p>
    <w:p w:rsidR="00130059" w:rsidRPr="00243028" w:rsidRDefault="00243028" w:rsidP="00F86168">
      <w:pPr>
        <w:pStyle w:val="ListParagraph1"/>
        <w:numPr>
          <w:ilvl w:val="0"/>
          <w:numId w:val="5"/>
        </w:numPr>
        <w:spacing w:line="400" w:lineRule="exact"/>
        <w:ind w:leftChars="0" w:hanging="617"/>
        <w:rPr>
          <w:rFonts w:ascii="標楷體" w:eastAsia="標楷體" w:hAnsi="標楷體" w:cs="Times New Roman"/>
          <w:sz w:val="28"/>
          <w:szCs w:val="28"/>
        </w:rPr>
      </w:pPr>
      <w:r w:rsidRPr="00243028">
        <w:rPr>
          <w:rFonts w:ascii="標楷體" w:eastAsia="標楷體" w:hAnsi="標楷體" w:hint="eastAsia"/>
          <w:sz w:val="28"/>
          <w:szCs w:val="28"/>
        </w:rPr>
        <w:t>申請支付款項時有不實情事者。</w:t>
      </w:r>
    </w:p>
    <w:p w:rsidR="00243028" w:rsidRPr="00243028" w:rsidRDefault="00243028" w:rsidP="00F86168">
      <w:pPr>
        <w:pStyle w:val="ListParagraph1"/>
        <w:numPr>
          <w:ilvl w:val="0"/>
          <w:numId w:val="5"/>
        </w:numPr>
        <w:spacing w:line="400" w:lineRule="exact"/>
        <w:ind w:leftChars="0" w:hanging="617"/>
        <w:rPr>
          <w:rFonts w:ascii="標楷體" w:eastAsia="標楷體" w:hAnsi="標楷體" w:cs="Times New Roman"/>
          <w:sz w:val="28"/>
          <w:szCs w:val="28"/>
        </w:rPr>
      </w:pPr>
      <w:r w:rsidRPr="00243028">
        <w:rPr>
          <w:rFonts w:ascii="標楷體" w:eastAsia="標楷體" w:hAnsi="標楷體" w:hint="eastAsia"/>
          <w:sz w:val="28"/>
          <w:szCs w:val="28"/>
        </w:rPr>
        <w:t>其他違背法令之行為。</w:t>
      </w:r>
    </w:p>
    <w:p w:rsidR="00130059" w:rsidRPr="00243028" w:rsidRDefault="00130059" w:rsidP="00CC16D7">
      <w:pPr>
        <w:pStyle w:val="a3"/>
        <w:spacing w:line="400" w:lineRule="exact"/>
        <w:ind w:leftChars="0" w:firstLineChars="42" w:firstLine="118"/>
        <w:rPr>
          <w:rFonts w:ascii="標楷體" w:eastAsia="標楷體" w:hAnsi="標楷體" w:cs="Times New Roman"/>
          <w:sz w:val="28"/>
          <w:szCs w:val="28"/>
        </w:rPr>
      </w:pPr>
      <w:r w:rsidRPr="00243028">
        <w:rPr>
          <w:rFonts w:ascii="標楷體" w:eastAsia="標楷體" w:hAnsi="標楷體" w:cs="標楷體" w:hint="eastAsia"/>
          <w:sz w:val="28"/>
          <w:szCs w:val="28"/>
        </w:rPr>
        <w:t>符合前項情形者，本局得視情節輕重，停止對申請者之補助一年至五年。</w:t>
      </w:r>
    </w:p>
    <w:sectPr w:rsidR="00130059" w:rsidRPr="00243028" w:rsidSect="00F84C41">
      <w:pgSz w:w="11906" w:h="16838"/>
      <w:pgMar w:top="1304" w:right="1134" w:bottom="130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44B" w:rsidRDefault="0083544B" w:rsidP="00541035">
      <w:pPr>
        <w:rPr>
          <w:rFonts w:cs="Times New Roman"/>
        </w:rPr>
      </w:pPr>
      <w:r>
        <w:rPr>
          <w:rFonts w:cs="Times New Roman"/>
        </w:rPr>
        <w:separator/>
      </w:r>
    </w:p>
  </w:endnote>
  <w:endnote w:type="continuationSeparator" w:id="0">
    <w:p w:rsidR="0083544B" w:rsidRDefault="0083544B" w:rsidP="0054103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44B" w:rsidRDefault="0083544B" w:rsidP="00541035">
      <w:pPr>
        <w:rPr>
          <w:rFonts w:cs="Times New Roman"/>
        </w:rPr>
      </w:pPr>
      <w:r>
        <w:rPr>
          <w:rFonts w:cs="Times New Roman"/>
        </w:rPr>
        <w:separator/>
      </w:r>
    </w:p>
  </w:footnote>
  <w:footnote w:type="continuationSeparator" w:id="0">
    <w:p w:rsidR="0083544B" w:rsidRDefault="0083544B" w:rsidP="00541035">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A4441"/>
    <w:multiLevelType w:val="hybridMultilevel"/>
    <w:tmpl w:val="3E86F28E"/>
    <w:lvl w:ilvl="0" w:tplc="D5D614CC">
      <w:start w:val="1"/>
      <w:numFmt w:val="taiwaneseCountingThousand"/>
      <w:lvlText w:val="(%1)"/>
      <w:lvlJc w:val="left"/>
      <w:pPr>
        <w:tabs>
          <w:tab w:val="num" w:pos="-170"/>
        </w:tabs>
        <w:ind w:left="1217" w:hanging="737"/>
      </w:pPr>
      <w:rPr>
        <w:rFonts w:hint="default"/>
        <w:dstrike w:val="0"/>
        <w:color w:val="auto"/>
        <w:sz w:val="28"/>
        <w:szCs w:val="28"/>
      </w:rPr>
    </w:lvl>
    <w:lvl w:ilvl="1" w:tplc="04090019">
      <w:start w:val="1"/>
      <w:numFmt w:val="ideographTraditional"/>
      <w:lvlText w:val="%2、"/>
      <w:lvlJc w:val="left"/>
      <w:pPr>
        <w:tabs>
          <w:tab w:val="num" w:pos="1270"/>
        </w:tabs>
        <w:ind w:left="1270" w:hanging="480"/>
      </w:pPr>
    </w:lvl>
    <w:lvl w:ilvl="2" w:tplc="0409001B">
      <w:start w:val="1"/>
      <w:numFmt w:val="lowerRoman"/>
      <w:lvlText w:val="%3."/>
      <w:lvlJc w:val="right"/>
      <w:pPr>
        <w:tabs>
          <w:tab w:val="num" w:pos="1750"/>
        </w:tabs>
        <w:ind w:left="1750" w:hanging="480"/>
      </w:pPr>
    </w:lvl>
    <w:lvl w:ilvl="3" w:tplc="0409000F">
      <w:start w:val="1"/>
      <w:numFmt w:val="decimal"/>
      <w:lvlText w:val="%4."/>
      <w:lvlJc w:val="left"/>
      <w:pPr>
        <w:tabs>
          <w:tab w:val="num" w:pos="2230"/>
        </w:tabs>
        <w:ind w:left="2230" w:hanging="480"/>
      </w:pPr>
    </w:lvl>
    <w:lvl w:ilvl="4" w:tplc="04090019">
      <w:start w:val="1"/>
      <w:numFmt w:val="ideographTraditional"/>
      <w:lvlText w:val="%5、"/>
      <w:lvlJc w:val="left"/>
      <w:pPr>
        <w:tabs>
          <w:tab w:val="num" w:pos="2710"/>
        </w:tabs>
        <w:ind w:left="2710" w:hanging="480"/>
      </w:pPr>
    </w:lvl>
    <w:lvl w:ilvl="5" w:tplc="0409001B">
      <w:start w:val="1"/>
      <w:numFmt w:val="lowerRoman"/>
      <w:lvlText w:val="%6."/>
      <w:lvlJc w:val="right"/>
      <w:pPr>
        <w:tabs>
          <w:tab w:val="num" w:pos="3190"/>
        </w:tabs>
        <w:ind w:left="3190" w:hanging="480"/>
      </w:pPr>
    </w:lvl>
    <w:lvl w:ilvl="6" w:tplc="0409000F">
      <w:start w:val="1"/>
      <w:numFmt w:val="decimal"/>
      <w:lvlText w:val="%7."/>
      <w:lvlJc w:val="left"/>
      <w:pPr>
        <w:tabs>
          <w:tab w:val="num" w:pos="3670"/>
        </w:tabs>
        <w:ind w:left="3670" w:hanging="480"/>
      </w:pPr>
    </w:lvl>
    <w:lvl w:ilvl="7" w:tplc="04090019">
      <w:start w:val="1"/>
      <w:numFmt w:val="ideographTraditional"/>
      <w:lvlText w:val="%8、"/>
      <w:lvlJc w:val="left"/>
      <w:pPr>
        <w:tabs>
          <w:tab w:val="num" w:pos="4150"/>
        </w:tabs>
        <w:ind w:left="4150" w:hanging="480"/>
      </w:pPr>
    </w:lvl>
    <w:lvl w:ilvl="8" w:tplc="0409001B">
      <w:start w:val="1"/>
      <w:numFmt w:val="lowerRoman"/>
      <w:lvlText w:val="%9."/>
      <w:lvlJc w:val="right"/>
      <w:pPr>
        <w:tabs>
          <w:tab w:val="num" w:pos="4630"/>
        </w:tabs>
        <w:ind w:left="4630" w:hanging="480"/>
      </w:pPr>
    </w:lvl>
  </w:abstractNum>
  <w:abstractNum w:abstractNumId="1" w15:restartNumberingAfterBreak="0">
    <w:nsid w:val="1AD5054D"/>
    <w:multiLevelType w:val="hybridMultilevel"/>
    <w:tmpl w:val="C1044EE0"/>
    <w:lvl w:ilvl="0" w:tplc="40CA0AC8">
      <w:start w:val="1"/>
      <w:numFmt w:val="taiwaneseCountingThousand"/>
      <w:lvlText w:val="%1、"/>
      <w:lvlJc w:val="left"/>
      <w:pPr>
        <w:tabs>
          <w:tab w:val="num" w:pos="0"/>
        </w:tabs>
        <w:ind w:left="624" w:hanging="624"/>
      </w:pPr>
      <w:rPr>
        <w:rFonts w:ascii="標楷體" w:eastAsia="標楷體" w:hAnsi="標楷體" w:hint="default"/>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24A33039"/>
    <w:multiLevelType w:val="hybridMultilevel"/>
    <w:tmpl w:val="59E412B8"/>
    <w:lvl w:ilvl="0" w:tplc="D5D614CC">
      <w:start w:val="1"/>
      <w:numFmt w:val="taiwaneseCountingThousand"/>
      <w:lvlText w:val="(%1)"/>
      <w:lvlJc w:val="left"/>
      <w:pPr>
        <w:tabs>
          <w:tab w:val="num" w:pos="-170"/>
        </w:tabs>
        <w:ind w:left="1217" w:hanging="737"/>
      </w:pPr>
      <w:rPr>
        <w:rFonts w:hint="default"/>
        <w:dstrike w:val="0"/>
        <w:color w:val="auto"/>
        <w:sz w:val="28"/>
        <w:szCs w:val="2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15:restartNumberingAfterBreak="0">
    <w:nsid w:val="263D2AEB"/>
    <w:multiLevelType w:val="hybridMultilevel"/>
    <w:tmpl w:val="922C4BD6"/>
    <w:lvl w:ilvl="0" w:tplc="4B405B8A">
      <w:start w:val="1"/>
      <w:numFmt w:val="taiwaneseCountingThousand"/>
      <w:lvlText w:val="(%1)"/>
      <w:lvlJc w:val="left"/>
      <w:pPr>
        <w:tabs>
          <w:tab w:val="num" w:pos="-170"/>
        </w:tabs>
        <w:ind w:left="1217" w:hanging="737"/>
      </w:pPr>
      <w:rPr>
        <w:rFonts w:hint="default"/>
        <w:color w:val="auto"/>
        <w:sz w:val="28"/>
        <w:szCs w:val="28"/>
      </w:rPr>
    </w:lvl>
    <w:lvl w:ilvl="1" w:tplc="04090019">
      <w:start w:val="1"/>
      <w:numFmt w:val="ideographTraditional"/>
      <w:lvlText w:val="%2、"/>
      <w:lvlJc w:val="left"/>
      <w:pPr>
        <w:tabs>
          <w:tab w:val="num" w:pos="1270"/>
        </w:tabs>
        <w:ind w:left="1270" w:hanging="480"/>
      </w:pPr>
    </w:lvl>
    <w:lvl w:ilvl="2" w:tplc="0409001B">
      <w:start w:val="1"/>
      <w:numFmt w:val="lowerRoman"/>
      <w:lvlText w:val="%3."/>
      <w:lvlJc w:val="right"/>
      <w:pPr>
        <w:tabs>
          <w:tab w:val="num" w:pos="1750"/>
        </w:tabs>
        <w:ind w:left="1750" w:hanging="480"/>
      </w:pPr>
    </w:lvl>
    <w:lvl w:ilvl="3" w:tplc="0409000F">
      <w:start w:val="1"/>
      <w:numFmt w:val="decimal"/>
      <w:lvlText w:val="%4."/>
      <w:lvlJc w:val="left"/>
      <w:pPr>
        <w:tabs>
          <w:tab w:val="num" w:pos="2230"/>
        </w:tabs>
        <w:ind w:left="2230" w:hanging="480"/>
      </w:pPr>
    </w:lvl>
    <w:lvl w:ilvl="4" w:tplc="04090019">
      <w:start w:val="1"/>
      <w:numFmt w:val="ideographTraditional"/>
      <w:lvlText w:val="%5、"/>
      <w:lvlJc w:val="left"/>
      <w:pPr>
        <w:tabs>
          <w:tab w:val="num" w:pos="2710"/>
        </w:tabs>
        <w:ind w:left="2710" w:hanging="480"/>
      </w:pPr>
    </w:lvl>
    <w:lvl w:ilvl="5" w:tplc="0409001B">
      <w:start w:val="1"/>
      <w:numFmt w:val="lowerRoman"/>
      <w:lvlText w:val="%6."/>
      <w:lvlJc w:val="right"/>
      <w:pPr>
        <w:tabs>
          <w:tab w:val="num" w:pos="3190"/>
        </w:tabs>
        <w:ind w:left="3190" w:hanging="480"/>
      </w:pPr>
    </w:lvl>
    <w:lvl w:ilvl="6" w:tplc="0409000F">
      <w:start w:val="1"/>
      <w:numFmt w:val="decimal"/>
      <w:lvlText w:val="%7."/>
      <w:lvlJc w:val="left"/>
      <w:pPr>
        <w:tabs>
          <w:tab w:val="num" w:pos="3670"/>
        </w:tabs>
        <w:ind w:left="3670" w:hanging="480"/>
      </w:pPr>
    </w:lvl>
    <w:lvl w:ilvl="7" w:tplc="04090019">
      <w:start w:val="1"/>
      <w:numFmt w:val="ideographTraditional"/>
      <w:lvlText w:val="%8、"/>
      <w:lvlJc w:val="left"/>
      <w:pPr>
        <w:tabs>
          <w:tab w:val="num" w:pos="4150"/>
        </w:tabs>
        <w:ind w:left="4150" w:hanging="480"/>
      </w:pPr>
    </w:lvl>
    <w:lvl w:ilvl="8" w:tplc="0409001B">
      <w:start w:val="1"/>
      <w:numFmt w:val="lowerRoman"/>
      <w:lvlText w:val="%9."/>
      <w:lvlJc w:val="right"/>
      <w:pPr>
        <w:tabs>
          <w:tab w:val="num" w:pos="4630"/>
        </w:tabs>
        <w:ind w:left="4630" w:hanging="480"/>
      </w:pPr>
    </w:lvl>
  </w:abstractNum>
  <w:abstractNum w:abstractNumId="4" w15:restartNumberingAfterBreak="0">
    <w:nsid w:val="492E1CA6"/>
    <w:multiLevelType w:val="hybridMultilevel"/>
    <w:tmpl w:val="922C4BD6"/>
    <w:lvl w:ilvl="0" w:tplc="4B405B8A">
      <w:start w:val="1"/>
      <w:numFmt w:val="taiwaneseCountingThousand"/>
      <w:lvlText w:val="(%1)"/>
      <w:lvlJc w:val="left"/>
      <w:pPr>
        <w:tabs>
          <w:tab w:val="num" w:pos="-170"/>
        </w:tabs>
        <w:ind w:left="1217" w:hanging="737"/>
      </w:pPr>
      <w:rPr>
        <w:rFonts w:hint="default"/>
        <w:color w:val="auto"/>
        <w:sz w:val="28"/>
        <w:szCs w:val="28"/>
      </w:rPr>
    </w:lvl>
    <w:lvl w:ilvl="1" w:tplc="04090019">
      <w:start w:val="1"/>
      <w:numFmt w:val="ideographTraditional"/>
      <w:lvlText w:val="%2、"/>
      <w:lvlJc w:val="left"/>
      <w:pPr>
        <w:tabs>
          <w:tab w:val="num" w:pos="1270"/>
        </w:tabs>
        <w:ind w:left="1270" w:hanging="480"/>
      </w:pPr>
    </w:lvl>
    <w:lvl w:ilvl="2" w:tplc="0409001B">
      <w:start w:val="1"/>
      <w:numFmt w:val="lowerRoman"/>
      <w:lvlText w:val="%3."/>
      <w:lvlJc w:val="right"/>
      <w:pPr>
        <w:tabs>
          <w:tab w:val="num" w:pos="1750"/>
        </w:tabs>
        <w:ind w:left="1750" w:hanging="480"/>
      </w:pPr>
    </w:lvl>
    <w:lvl w:ilvl="3" w:tplc="0409000F">
      <w:start w:val="1"/>
      <w:numFmt w:val="decimal"/>
      <w:lvlText w:val="%4."/>
      <w:lvlJc w:val="left"/>
      <w:pPr>
        <w:tabs>
          <w:tab w:val="num" w:pos="2230"/>
        </w:tabs>
        <w:ind w:left="2230" w:hanging="480"/>
      </w:pPr>
    </w:lvl>
    <w:lvl w:ilvl="4" w:tplc="04090019">
      <w:start w:val="1"/>
      <w:numFmt w:val="ideographTraditional"/>
      <w:lvlText w:val="%5、"/>
      <w:lvlJc w:val="left"/>
      <w:pPr>
        <w:tabs>
          <w:tab w:val="num" w:pos="2710"/>
        </w:tabs>
        <w:ind w:left="2710" w:hanging="480"/>
      </w:pPr>
    </w:lvl>
    <w:lvl w:ilvl="5" w:tplc="0409001B">
      <w:start w:val="1"/>
      <w:numFmt w:val="lowerRoman"/>
      <w:lvlText w:val="%6."/>
      <w:lvlJc w:val="right"/>
      <w:pPr>
        <w:tabs>
          <w:tab w:val="num" w:pos="3190"/>
        </w:tabs>
        <w:ind w:left="3190" w:hanging="480"/>
      </w:pPr>
    </w:lvl>
    <w:lvl w:ilvl="6" w:tplc="0409000F">
      <w:start w:val="1"/>
      <w:numFmt w:val="decimal"/>
      <w:lvlText w:val="%7."/>
      <w:lvlJc w:val="left"/>
      <w:pPr>
        <w:tabs>
          <w:tab w:val="num" w:pos="3670"/>
        </w:tabs>
        <w:ind w:left="3670" w:hanging="480"/>
      </w:pPr>
    </w:lvl>
    <w:lvl w:ilvl="7" w:tplc="04090019">
      <w:start w:val="1"/>
      <w:numFmt w:val="ideographTraditional"/>
      <w:lvlText w:val="%8、"/>
      <w:lvlJc w:val="left"/>
      <w:pPr>
        <w:tabs>
          <w:tab w:val="num" w:pos="4150"/>
        </w:tabs>
        <w:ind w:left="4150" w:hanging="480"/>
      </w:pPr>
    </w:lvl>
    <w:lvl w:ilvl="8" w:tplc="0409001B">
      <w:start w:val="1"/>
      <w:numFmt w:val="lowerRoman"/>
      <w:lvlText w:val="%9."/>
      <w:lvlJc w:val="right"/>
      <w:pPr>
        <w:tabs>
          <w:tab w:val="num" w:pos="4630"/>
        </w:tabs>
        <w:ind w:left="4630" w:hanging="480"/>
      </w:pPr>
    </w:lvl>
  </w:abstractNum>
  <w:abstractNum w:abstractNumId="5" w15:restartNumberingAfterBreak="0">
    <w:nsid w:val="589A4984"/>
    <w:multiLevelType w:val="hybridMultilevel"/>
    <w:tmpl w:val="170C6884"/>
    <w:lvl w:ilvl="0" w:tplc="D5D614CC">
      <w:start w:val="1"/>
      <w:numFmt w:val="taiwaneseCountingThousand"/>
      <w:lvlText w:val="(%1)"/>
      <w:lvlJc w:val="left"/>
      <w:pPr>
        <w:tabs>
          <w:tab w:val="num" w:pos="-170"/>
        </w:tabs>
        <w:ind w:left="1217" w:hanging="737"/>
      </w:pPr>
      <w:rPr>
        <w:rFonts w:hint="default"/>
        <w:dstrike w:val="0"/>
        <w:color w:val="auto"/>
        <w:sz w:val="28"/>
        <w:szCs w:val="2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 w15:restartNumberingAfterBreak="0">
    <w:nsid w:val="61CD4191"/>
    <w:multiLevelType w:val="hybridMultilevel"/>
    <w:tmpl w:val="3E86F28E"/>
    <w:lvl w:ilvl="0" w:tplc="D5D614CC">
      <w:start w:val="1"/>
      <w:numFmt w:val="taiwaneseCountingThousand"/>
      <w:lvlText w:val="(%1)"/>
      <w:lvlJc w:val="left"/>
      <w:pPr>
        <w:tabs>
          <w:tab w:val="num" w:pos="-170"/>
        </w:tabs>
        <w:ind w:left="1217" w:hanging="737"/>
      </w:pPr>
      <w:rPr>
        <w:rFonts w:hint="default"/>
        <w:dstrike w:val="0"/>
        <w:color w:val="auto"/>
        <w:sz w:val="28"/>
        <w:szCs w:val="28"/>
      </w:rPr>
    </w:lvl>
    <w:lvl w:ilvl="1" w:tplc="04090019">
      <w:start w:val="1"/>
      <w:numFmt w:val="ideographTraditional"/>
      <w:lvlText w:val="%2、"/>
      <w:lvlJc w:val="left"/>
      <w:pPr>
        <w:tabs>
          <w:tab w:val="num" w:pos="1270"/>
        </w:tabs>
        <w:ind w:left="1270" w:hanging="480"/>
      </w:pPr>
    </w:lvl>
    <w:lvl w:ilvl="2" w:tplc="0409001B">
      <w:start w:val="1"/>
      <w:numFmt w:val="lowerRoman"/>
      <w:lvlText w:val="%3."/>
      <w:lvlJc w:val="right"/>
      <w:pPr>
        <w:tabs>
          <w:tab w:val="num" w:pos="1750"/>
        </w:tabs>
        <w:ind w:left="1750" w:hanging="480"/>
      </w:pPr>
    </w:lvl>
    <w:lvl w:ilvl="3" w:tplc="0409000F">
      <w:start w:val="1"/>
      <w:numFmt w:val="decimal"/>
      <w:lvlText w:val="%4."/>
      <w:lvlJc w:val="left"/>
      <w:pPr>
        <w:tabs>
          <w:tab w:val="num" w:pos="2230"/>
        </w:tabs>
        <w:ind w:left="2230" w:hanging="480"/>
      </w:pPr>
    </w:lvl>
    <w:lvl w:ilvl="4" w:tplc="04090019">
      <w:start w:val="1"/>
      <w:numFmt w:val="ideographTraditional"/>
      <w:lvlText w:val="%5、"/>
      <w:lvlJc w:val="left"/>
      <w:pPr>
        <w:tabs>
          <w:tab w:val="num" w:pos="2710"/>
        </w:tabs>
        <w:ind w:left="2710" w:hanging="480"/>
      </w:pPr>
    </w:lvl>
    <w:lvl w:ilvl="5" w:tplc="0409001B">
      <w:start w:val="1"/>
      <w:numFmt w:val="lowerRoman"/>
      <w:lvlText w:val="%6."/>
      <w:lvlJc w:val="right"/>
      <w:pPr>
        <w:tabs>
          <w:tab w:val="num" w:pos="3190"/>
        </w:tabs>
        <w:ind w:left="3190" w:hanging="480"/>
      </w:pPr>
    </w:lvl>
    <w:lvl w:ilvl="6" w:tplc="0409000F">
      <w:start w:val="1"/>
      <w:numFmt w:val="decimal"/>
      <w:lvlText w:val="%7."/>
      <w:lvlJc w:val="left"/>
      <w:pPr>
        <w:tabs>
          <w:tab w:val="num" w:pos="3670"/>
        </w:tabs>
        <w:ind w:left="3670" w:hanging="480"/>
      </w:pPr>
    </w:lvl>
    <w:lvl w:ilvl="7" w:tplc="04090019">
      <w:start w:val="1"/>
      <w:numFmt w:val="ideographTraditional"/>
      <w:lvlText w:val="%8、"/>
      <w:lvlJc w:val="left"/>
      <w:pPr>
        <w:tabs>
          <w:tab w:val="num" w:pos="4150"/>
        </w:tabs>
        <w:ind w:left="4150" w:hanging="480"/>
      </w:pPr>
    </w:lvl>
    <w:lvl w:ilvl="8" w:tplc="0409001B">
      <w:start w:val="1"/>
      <w:numFmt w:val="lowerRoman"/>
      <w:lvlText w:val="%9."/>
      <w:lvlJc w:val="right"/>
      <w:pPr>
        <w:tabs>
          <w:tab w:val="num" w:pos="4630"/>
        </w:tabs>
        <w:ind w:left="4630" w:hanging="480"/>
      </w:pPr>
    </w:lvl>
  </w:abstractNum>
  <w:num w:numId="1">
    <w:abstractNumId w:val="1"/>
  </w:num>
  <w:num w:numId="2">
    <w:abstractNumId w:val="4"/>
  </w:num>
  <w:num w:numId="3">
    <w:abstractNumId w:val="6"/>
  </w:num>
  <w:num w:numId="4">
    <w:abstractNumId w:val="2"/>
  </w:num>
  <w:num w:numId="5">
    <w:abstractNumId w:val="5"/>
  </w:num>
  <w:num w:numId="6">
    <w:abstractNumId w:val="3"/>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9EA"/>
    <w:rsid w:val="00012A33"/>
    <w:rsid w:val="000232A5"/>
    <w:rsid w:val="00035D7F"/>
    <w:rsid w:val="0008117A"/>
    <w:rsid w:val="000829D8"/>
    <w:rsid w:val="000960A7"/>
    <w:rsid w:val="00096954"/>
    <w:rsid w:val="000A7055"/>
    <w:rsid w:val="000F10B1"/>
    <w:rsid w:val="00126D32"/>
    <w:rsid w:val="00130059"/>
    <w:rsid w:val="00133E37"/>
    <w:rsid w:val="00137AFD"/>
    <w:rsid w:val="00151B33"/>
    <w:rsid w:val="00154D90"/>
    <w:rsid w:val="0016266F"/>
    <w:rsid w:val="001869C1"/>
    <w:rsid w:val="00192199"/>
    <w:rsid w:val="00195757"/>
    <w:rsid w:val="001A16C4"/>
    <w:rsid w:val="001C75BA"/>
    <w:rsid w:val="001F1E95"/>
    <w:rsid w:val="001F5DBC"/>
    <w:rsid w:val="001F7C21"/>
    <w:rsid w:val="00212DC2"/>
    <w:rsid w:val="00216BF3"/>
    <w:rsid w:val="002316E4"/>
    <w:rsid w:val="00243028"/>
    <w:rsid w:val="002829EA"/>
    <w:rsid w:val="00283B4A"/>
    <w:rsid w:val="00287823"/>
    <w:rsid w:val="00294D4B"/>
    <w:rsid w:val="00295DC6"/>
    <w:rsid w:val="002C2EE8"/>
    <w:rsid w:val="002C3209"/>
    <w:rsid w:val="002C6986"/>
    <w:rsid w:val="002C6F41"/>
    <w:rsid w:val="002E094C"/>
    <w:rsid w:val="002F0795"/>
    <w:rsid w:val="002F6A6D"/>
    <w:rsid w:val="00314D02"/>
    <w:rsid w:val="00317080"/>
    <w:rsid w:val="003225CA"/>
    <w:rsid w:val="00347485"/>
    <w:rsid w:val="00361BD8"/>
    <w:rsid w:val="00366D5A"/>
    <w:rsid w:val="00381B81"/>
    <w:rsid w:val="0039789D"/>
    <w:rsid w:val="003A6183"/>
    <w:rsid w:val="003E2BA9"/>
    <w:rsid w:val="003F2377"/>
    <w:rsid w:val="0040468F"/>
    <w:rsid w:val="00407AB1"/>
    <w:rsid w:val="00430673"/>
    <w:rsid w:val="0043113D"/>
    <w:rsid w:val="00434A1B"/>
    <w:rsid w:val="00467839"/>
    <w:rsid w:val="00476BE9"/>
    <w:rsid w:val="004828A0"/>
    <w:rsid w:val="004A4764"/>
    <w:rsid w:val="004E1EF7"/>
    <w:rsid w:val="004F201D"/>
    <w:rsid w:val="004F38D1"/>
    <w:rsid w:val="005010FA"/>
    <w:rsid w:val="00512C5F"/>
    <w:rsid w:val="005337F9"/>
    <w:rsid w:val="00533920"/>
    <w:rsid w:val="00541035"/>
    <w:rsid w:val="0055385A"/>
    <w:rsid w:val="00581271"/>
    <w:rsid w:val="0058178B"/>
    <w:rsid w:val="00586797"/>
    <w:rsid w:val="00587652"/>
    <w:rsid w:val="005A1545"/>
    <w:rsid w:val="005A4923"/>
    <w:rsid w:val="005C4FF2"/>
    <w:rsid w:val="005C7B31"/>
    <w:rsid w:val="005D7066"/>
    <w:rsid w:val="005F5846"/>
    <w:rsid w:val="00603DAA"/>
    <w:rsid w:val="0061281F"/>
    <w:rsid w:val="006271D1"/>
    <w:rsid w:val="00630A39"/>
    <w:rsid w:val="00635003"/>
    <w:rsid w:val="00636947"/>
    <w:rsid w:val="00657BD9"/>
    <w:rsid w:val="00660BBD"/>
    <w:rsid w:val="00665FD8"/>
    <w:rsid w:val="0069423C"/>
    <w:rsid w:val="006C2C80"/>
    <w:rsid w:val="006E7C58"/>
    <w:rsid w:val="006F0FA5"/>
    <w:rsid w:val="006F3209"/>
    <w:rsid w:val="007057C5"/>
    <w:rsid w:val="007159A2"/>
    <w:rsid w:val="00732292"/>
    <w:rsid w:val="00742B90"/>
    <w:rsid w:val="00743EC4"/>
    <w:rsid w:val="00761D64"/>
    <w:rsid w:val="00765EE4"/>
    <w:rsid w:val="007A7BBD"/>
    <w:rsid w:val="007B0F13"/>
    <w:rsid w:val="007C4F34"/>
    <w:rsid w:val="007E06BB"/>
    <w:rsid w:val="007E0BF0"/>
    <w:rsid w:val="007F33DA"/>
    <w:rsid w:val="00804845"/>
    <w:rsid w:val="00806ABA"/>
    <w:rsid w:val="00810804"/>
    <w:rsid w:val="008219FD"/>
    <w:rsid w:val="0083544B"/>
    <w:rsid w:val="00842532"/>
    <w:rsid w:val="0084264F"/>
    <w:rsid w:val="00852A52"/>
    <w:rsid w:val="00855FB8"/>
    <w:rsid w:val="00856DA8"/>
    <w:rsid w:val="008A54A4"/>
    <w:rsid w:val="008B4DA2"/>
    <w:rsid w:val="008E415E"/>
    <w:rsid w:val="008E53B9"/>
    <w:rsid w:val="008E74AB"/>
    <w:rsid w:val="008F5A28"/>
    <w:rsid w:val="0090486A"/>
    <w:rsid w:val="00907FBB"/>
    <w:rsid w:val="00930621"/>
    <w:rsid w:val="00967B39"/>
    <w:rsid w:val="009A0277"/>
    <w:rsid w:val="009B2326"/>
    <w:rsid w:val="009B65CD"/>
    <w:rsid w:val="00A0310D"/>
    <w:rsid w:val="00A15C95"/>
    <w:rsid w:val="00A213CC"/>
    <w:rsid w:val="00A22BC7"/>
    <w:rsid w:val="00A31F1C"/>
    <w:rsid w:val="00A46C07"/>
    <w:rsid w:val="00A472FD"/>
    <w:rsid w:val="00A56FBE"/>
    <w:rsid w:val="00A83B5B"/>
    <w:rsid w:val="00A94708"/>
    <w:rsid w:val="00AA44BE"/>
    <w:rsid w:val="00AD09F9"/>
    <w:rsid w:val="00B10163"/>
    <w:rsid w:val="00B12B49"/>
    <w:rsid w:val="00B12C84"/>
    <w:rsid w:val="00B21E9A"/>
    <w:rsid w:val="00B34E6D"/>
    <w:rsid w:val="00B61563"/>
    <w:rsid w:val="00B73B38"/>
    <w:rsid w:val="00B92FAA"/>
    <w:rsid w:val="00B94961"/>
    <w:rsid w:val="00BA189D"/>
    <w:rsid w:val="00BA7D7B"/>
    <w:rsid w:val="00BB7F2A"/>
    <w:rsid w:val="00C02471"/>
    <w:rsid w:val="00C27030"/>
    <w:rsid w:val="00C531F1"/>
    <w:rsid w:val="00C76D5A"/>
    <w:rsid w:val="00C90783"/>
    <w:rsid w:val="00C91ECF"/>
    <w:rsid w:val="00CA1121"/>
    <w:rsid w:val="00CA56AF"/>
    <w:rsid w:val="00CB4BDC"/>
    <w:rsid w:val="00CC16D7"/>
    <w:rsid w:val="00CD436E"/>
    <w:rsid w:val="00CD61A5"/>
    <w:rsid w:val="00CF725E"/>
    <w:rsid w:val="00D034FC"/>
    <w:rsid w:val="00D037FA"/>
    <w:rsid w:val="00D05789"/>
    <w:rsid w:val="00D30DE4"/>
    <w:rsid w:val="00D333C5"/>
    <w:rsid w:val="00D401C5"/>
    <w:rsid w:val="00D731FD"/>
    <w:rsid w:val="00D83C15"/>
    <w:rsid w:val="00D95D8D"/>
    <w:rsid w:val="00D9644C"/>
    <w:rsid w:val="00DA2F86"/>
    <w:rsid w:val="00DA2FB3"/>
    <w:rsid w:val="00DA64B7"/>
    <w:rsid w:val="00DB4C7A"/>
    <w:rsid w:val="00DB6F68"/>
    <w:rsid w:val="00DE1D03"/>
    <w:rsid w:val="00DF26BF"/>
    <w:rsid w:val="00E21C88"/>
    <w:rsid w:val="00E23186"/>
    <w:rsid w:val="00E23D7F"/>
    <w:rsid w:val="00E2557B"/>
    <w:rsid w:val="00E32381"/>
    <w:rsid w:val="00E5278E"/>
    <w:rsid w:val="00E56D03"/>
    <w:rsid w:val="00E65D38"/>
    <w:rsid w:val="00E830BA"/>
    <w:rsid w:val="00EA16CF"/>
    <w:rsid w:val="00EA1D4B"/>
    <w:rsid w:val="00EA22B1"/>
    <w:rsid w:val="00EC2462"/>
    <w:rsid w:val="00EC757A"/>
    <w:rsid w:val="00ED028D"/>
    <w:rsid w:val="00EE7343"/>
    <w:rsid w:val="00F06E93"/>
    <w:rsid w:val="00F07A8D"/>
    <w:rsid w:val="00F15437"/>
    <w:rsid w:val="00F27679"/>
    <w:rsid w:val="00F42635"/>
    <w:rsid w:val="00F60CCF"/>
    <w:rsid w:val="00F65206"/>
    <w:rsid w:val="00F71E60"/>
    <w:rsid w:val="00F75F5E"/>
    <w:rsid w:val="00F84C41"/>
    <w:rsid w:val="00F86168"/>
    <w:rsid w:val="00F913ED"/>
    <w:rsid w:val="00F9567F"/>
    <w:rsid w:val="00F958F4"/>
    <w:rsid w:val="00FA51C8"/>
    <w:rsid w:val="00FC640B"/>
    <w:rsid w:val="00FD2B4B"/>
    <w:rsid w:val="00FD3ED0"/>
    <w:rsid w:val="00FD6878"/>
    <w:rsid w:val="00FE17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E093BB"/>
  <w14:defaultImageDpi w14:val="0"/>
  <w15:docId w15:val="{06DAAEFC-A21E-4E04-8317-AB977FB7E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6FBE"/>
    <w:pPr>
      <w:widowControl w:val="0"/>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829EA"/>
    <w:pPr>
      <w:ind w:leftChars="200" w:left="480"/>
    </w:pPr>
  </w:style>
  <w:style w:type="paragraph" w:styleId="a4">
    <w:name w:val="header"/>
    <w:basedOn w:val="a"/>
    <w:link w:val="a5"/>
    <w:uiPriority w:val="99"/>
    <w:rsid w:val="00541035"/>
    <w:pPr>
      <w:tabs>
        <w:tab w:val="center" w:pos="4153"/>
        <w:tab w:val="right" w:pos="8306"/>
      </w:tabs>
      <w:snapToGrid w:val="0"/>
    </w:pPr>
    <w:rPr>
      <w:sz w:val="20"/>
      <w:szCs w:val="20"/>
    </w:rPr>
  </w:style>
  <w:style w:type="paragraph" w:styleId="a6">
    <w:name w:val="footer"/>
    <w:basedOn w:val="a"/>
    <w:link w:val="a7"/>
    <w:uiPriority w:val="99"/>
    <w:rsid w:val="00541035"/>
    <w:pPr>
      <w:tabs>
        <w:tab w:val="center" w:pos="4153"/>
        <w:tab w:val="right" w:pos="8306"/>
      </w:tabs>
      <w:snapToGrid w:val="0"/>
    </w:pPr>
    <w:rPr>
      <w:sz w:val="20"/>
      <w:szCs w:val="20"/>
    </w:rPr>
  </w:style>
  <w:style w:type="character" w:customStyle="1" w:styleId="a5">
    <w:name w:val="頁首 字元"/>
    <w:basedOn w:val="a0"/>
    <w:link w:val="a4"/>
    <w:uiPriority w:val="99"/>
    <w:locked/>
    <w:rsid w:val="00541035"/>
    <w:rPr>
      <w:sz w:val="20"/>
      <w:szCs w:val="20"/>
    </w:rPr>
  </w:style>
  <w:style w:type="table" w:styleId="a8">
    <w:name w:val="Table Grid"/>
    <w:basedOn w:val="a1"/>
    <w:uiPriority w:val="99"/>
    <w:rsid w:val="00541035"/>
    <w:pPr>
      <w:widowControl w:val="0"/>
    </w:pPr>
    <w:rPr>
      <w:rFonts w:ascii="Times New Roman" w:hAnsi="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頁尾 字元"/>
    <w:basedOn w:val="a0"/>
    <w:link w:val="a6"/>
    <w:uiPriority w:val="99"/>
    <w:locked/>
    <w:rsid w:val="00541035"/>
    <w:rPr>
      <w:sz w:val="20"/>
      <w:szCs w:val="20"/>
    </w:rPr>
  </w:style>
  <w:style w:type="paragraph" w:styleId="a9">
    <w:name w:val="Balloon Text"/>
    <w:basedOn w:val="a"/>
    <w:link w:val="aa"/>
    <w:uiPriority w:val="99"/>
    <w:semiHidden/>
    <w:rsid w:val="0008117A"/>
    <w:rPr>
      <w:rFonts w:ascii="Calibri Light" w:hAnsi="Calibri Light" w:cs="Calibri Light"/>
      <w:sz w:val="18"/>
      <w:szCs w:val="18"/>
    </w:rPr>
  </w:style>
  <w:style w:type="paragraph" w:customStyle="1" w:styleId="ListParagraph1">
    <w:name w:val="List Paragraph1"/>
    <w:basedOn w:val="a"/>
    <w:uiPriority w:val="99"/>
    <w:rsid w:val="006E7C58"/>
    <w:pPr>
      <w:ind w:leftChars="200" w:left="480"/>
    </w:pPr>
  </w:style>
  <w:style w:type="character" w:customStyle="1" w:styleId="aa">
    <w:name w:val="註解方塊文字 字元"/>
    <w:basedOn w:val="a0"/>
    <w:link w:val="a9"/>
    <w:uiPriority w:val="99"/>
    <w:semiHidden/>
    <w:locked/>
    <w:rsid w:val="0008117A"/>
    <w:rPr>
      <w:rFonts w:ascii="Calibri Light" w:eastAsia="新細明體" w:hAnsi="Calibri Light" w:cs="Calibri Light"/>
      <w:sz w:val="18"/>
      <w:szCs w:val="18"/>
    </w:rPr>
  </w:style>
  <w:style w:type="paragraph" w:customStyle="1" w:styleId="Default">
    <w:name w:val="Default"/>
    <w:rsid w:val="00F84C41"/>
    <w:pPr>
      <w:widowControl w:val="0"/>
      <w:autoSpaceDE w:val="0"/>
      <w:autoSpaceDN w:val="0"/>
      <w:adjustRightInd w:val="0"/>
    </w:pPr>
    <w:rPr>
      <w:rFonts w:ascii="標楷體" w:hAnsi="標楷體" w:cs="標楷體"/>
      <w:color w:val="000000"/>
      <w:kern w:val="0"/>
      <w:szCs w:val="24"/>
    </w:rPr>
  </w:style>
  <w:style w:type="paragraph" w:styleId="ab">
    <w:name w:val="Date"/>
    <w:basedOn w:val="a"/>
    <w:next w:val="a"/>
    <w:link w:val="ac"/>
    <w:uiPriority w:val="99"/>
    <w:rsid w:val="006F0FA5"/>
    <w:pPr>
      <w:jc w:val="right"/>
    </w:pPr>
  </w:style>
  <w:style w:type="character" w:customStyle="1" w:styleId="ac">
    <w:name w:val="日期 字元"/>
    <w:basedOn w:val="a0"/>
    <w:link w:val="ab"/>
    <w:uiPriority w:val="99"/>
    <w:semiHidden/>
    <w:rPr>
      <w:rFonts w:cs="Calibri"/>
      <w:szCs w:val="24"/>
    </w:rPr>
  </w:style>
  <w:style w:type="character" w:styleId="ad">
    <w:name w:val="Hyperlink"/>
    <w:basedOn w:val="a0"/>
    <w:uiPriority w:val="99"/>
    <w:semiHidden/>
    <w:unhideWhenUsed/>
    <w:rsid w:val="00FD3E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501</Words>
  <Characters>2858</Characters>
  <Application>Microsoft Office Word</Application>
  <DocSecurity>0</DocSecurity>
  <Lines>23</Lines>
  <Paragraphs>6</Paragraphs>
  <ScaleCrop>false</ScaleCrop>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桃園市政府文化局文化創意產業補助要點</dc:title>
  <dc:subject/>
  <dc:creator>user</dc:creator>
  <cp:keywords/>
  <dc:description/>
  <cp:lastModifiedBy>洪薏茹</cp:lastModifiedBy>
  <cp:revision>3</cp:revision>
  <cp:lastPrinted>2019-01-08T02:45:00Z</cp:lastPrinted>
  <dcterms:created xsi:type="dcterms:W3CDTF">2019-01-08T02:43:00Z</dcterms:created>
  <dcterms:modified xsi:type="dcterms:W3CDTF">2019-01-08T02:46:00Z</dcterms:modified>
</cp:coreProperties>
</file>